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6A8D42" w14:textId="3E217F05" w:rsidR="00706681" w:rsidRDefault="00706681" w:rsidP="00706681">
      <w:pPr>
        <w:pStyle w:val="Default"/>
        <w:jc w:val="both"/>
        <w:rPr>
          <w:rFonts w:eastAsia="Times New Roman"/>
          <w:b/>
          <w:color w:val="auto"/>
          <w:sz w:val="20"/>
          <w:szCs w:val="21"/>
          <w:lang w:val="en-US"/>
        </w:rPr>
      </w:pPr>
      <w:r w:rsidRPr="00706681">
        <w:rPr>
          <w:rFonts w:eastAsia="Times New Roman"/>
          <w:b/>
          <w:bCs/>
          <w:color w:val="auto"/>
          <w:sz w:val="20"/>
          <w:szCs w:val="21"/>
          <w:lang w:val="en-US"/>
        </w:rPr>
        <w:t xml:space="preserve">At ISH Frankfurt, ebm-papst </w:t>
      </w:r>
      <w:r w:rsidR="00300DD3">
        <w:rPr>
          <w:rFonts w:eastAsia="Times New Roman"/>
          <w:b/>
          <w:bCs/>
          <w:color w:val="auto"/>
          <w:sz w:val="20"/>
          <w:szCs w:val="21"/>
          <w:lang w:val="en-US"/>
        </w:rPr>
        <w:t>unveiled</w:t>
      </w:r>
      <w:r w:rsidRPr="00706681">
        <w:rPr>
          <w:rFonts w:eastAsia="Times New Roman"/>
          <w:b/>
          <w:bCs/>
          <w:color w:val="auto"/>
          <w:sz w:val="20"/>
          <w:szCs w:val="21"/>
          <w:lang w:val="en-US"/>
        </w:rPr>
        <w:t xml:space="preserve"> its comprehensive </w:t>
      </w:r>
      <w:r w:rsidR="00A71F46" w:rsidRPr="00A71F46">
        <w:rPr>
          <w:rFonts w:eastAsia="Times New Roman"/>
          <w:b/>
          <w:bCs/>
          <w:color w:val="auto"/>
          <w:sz w:val="20"/>
          <w:szCs w:val="21"/>
          <w:lang w:val="en-US"/>
        </w:rPr>
        <w:t xml:space="preserve">NEXAIRA </w:t>
      </w:r>
      <w:r w:rsidRPr="00706681">
        <w:rPr>
          <w:rFonts w:eastAsia="Times New Roman"/>
          <w:b/>
          <w:bCs/>
          <w:color w:val="auto"/>
          <w:sz w:val="20"/>
          <w:szCs w:val="21"/>
          <w:lang w:val="en-US"/>
        </w:rPr>
        <w:t>ecosystem</w:t>
      </w:r>
      <w:r w:rsidR="00A71F46" w:rsidRPr="00A71F46">
        <w:rPr>
          <w:rFonts w:eastAsia="Times New Roman"/>
          <w:b/>
          <w:bCs/>
          <w:color w:val="auto"/>
          <w:sz w:val="20"/>
          <w:szCs w:val="21"/>
          <w:lang w:val="en-US"/>
        </w:rPr>
        <w:t>, showcasing</w:t>
      </w:r>
      <w:r w:rsidRPr="00706681">
        <w:rPr>
          <w:rFonts w:eastAsia="Times New Roman"/>
          <w:b/>
          <w:bCs/>
          <w:color w:val="auto"/>
          <w:sz w:val="20"/>
          <w:szCs w:val="21"/>
          <w:lang w:val="en-US"/>
        </w:rPr>
        <w:t xml:space="preserve"> digital solutions that </w:t>
      </w:r>
      <w:r w:rsidR="00A71F46" w:rsidRPr="00A71F46">
        <w:rPr>
          <w:rFonts w:eastAsia="Times New Roman"/>
          <w:b/>
          <w:bCs/>
          <w:color w:val="auto"/>
          <w:sz w:val="20"/>
          <w:szCs w:val="21"/>
          <w:lang w:val="en-US"/>
        </w:rPr>
        <w:t>extend</w:t>
      </w:r>
      <w:r w:rsidRPr="00706681">
        <w:rPr>
          <w:rFonts w:eastAsia="Times New Roman"/>
          <w:b/>
          <w:bCs/>
          <w:color w:val="auto"/>
          <w:sz w:val="20"/>
          <w:szCs w:val="21"/>
          <w:lang w:val="en-US"/>
        </w:rPr>
        <w:t xml:space="preserve"> beyond traditional fan operation. </w:t>
      </w:r>
      <w:r w:rsidR="00A71F46" w:rsidRPr="00A71F46">
        <w:rPr>
          <w:rFonts w:eastAsia="Times New Roman"/>
          <w:b/>
          <w:bCs/>
          <w:color w:val="auto"/>
          <w:sz w:val="20"/>
          <w:szCs w:val="21"/>
          <w:lang w:val="en-US"/>
        </w:rPr>
        <w:t>Featuring</w:t>
      </w:r>
      <w:r w:rsidRPr="00706681">
        <w:rPr>
          <w:rFonts w:eastAsia="Times New Roman"/>
          <w:b/>
          <w:bCs/>
          <w:color w:val="auto"/>
          <w:sz w:val="20"/>
          <w:szCs w:val="21"/>
          <w:lang w:val="en-US"/>
        </w:rPr>
        <w:t xml:space="preserve"> innovative </w:t>
      </w:r>
      <w:r w:rsidR="00A71F46" w:rsidRPr="00A71F46">
        <w:rPr>
          <w:rFonts w:eastAsia="Times New Roman"/>
          <w:b/>
          <w:bCs/>
          <w:color w:val="auto"/>
          <w:sz w:val="20"/>
          <w:szCs w:val="21"/>
          <w:lang w:val="en-US"/>
        </w:rPr>
        <w:t>technologies</w:t>
      </w:r>
      <w:r w:rsidRPr="00706681">
        <w:rPr>
          <w:rFonts w:eastAsia="Times New Roman"/>
          <w:b/>
          <w:bCs/>
          <w:color w:val="auto"/>
          <w:sz w:val="20"/>
          <w:szCs w:val="21"/>
          <w:lang w:val="en-US"/>
        </w:rPr>
        <w:t xml:space="preserve"> for predictive maintenance, AI-</w:t>
      </w:r>
      <w:r w:rsidR="00A71F46" w:rsidRPr="00A71F46">
        <w:rPr>
          <w:rFonts w:eastAsia="Times New Roman"/>
          <w:b/>
          <w:bCs/>
          <w:color w:val="auto"/>
          <w:sz w:val="20"/>
          <w:szCs w:val="21"/>
          <w:lang w:val="en-US"/>
        </w:rPr>
        <w:t>driven</w:t>
      </w:r>
      <w:r w:rsidRPr="00706681">
        <w:rPr>
          <w:rFonts w:eastAsia="Times New Roman"/>
          <w:b/>
          <w:bCs/>
          <w:color w:val="auto"/>
          <w:sz w:val="20"/>
          <w:szCs w:val="21"/>
          <w:lang w:val="en-US"/>
        </w:rPr>
        <w:t xml:space="preserve"> cooling system optimization, and smart monitoring, </w:t>
      </w:r>
      <w:r w:rsidR="00A71F46" w:rsidRPr="00A71F46">
        <w:rPr>
          <w:rFonts w:eastAsia="Times New Roman"/>
          <w:b/>
          <w:bCs/>
          <w:color w:val="auto"/>
          <w:sz w:val="20"/>
          <w:szCs w:val="21"/>
          <w:lang w:val="en-US"/>
        </w:rPr>
        <w:t>NEXAIRA delivers cutting-edge</w:t>
      </w:r>
      <w:r w:rsidRPr="00706681">
        <w:rPr>
          <w:rFonts w:eastAsia="Times New Roman"/>
          <w:b/>
          <w:bCs/>
          <w:color w:val="auto"/>
          <w:sz w:val="20"/>
          <w:szCs w:val="21"/>
          <w:lang w:val="en-US"/>
        </w:rPr>
        <w:t xml:space="preserve"> approaches to </w:t>
      </w:r>
      <w:r w:rsidR="00A71F46" w:rsidRPr="00A71F46">
        <w:rPr>
          <w:rFonts w:eastAsia="Times New Roman"/>
          <w:b/>
          <w:bCs/>
          <w:color w:val="auto"/>
          <w:sz w:val="20"/>
          <w:szCs w:val="21"/>
          <w:lang w:val="en-US"/>
        </w:rPr>
        <w:t>maximizing</w:t>
      </w:r>
      <w:r w:rsidRPr="00706681">
        <w:rPr>
          <w:rFonts w:eastAsia="Times New Roman"/>
          <w:b/>
          <w:bCs/>
          <w:color w:val="auto"/>
          <w:sz w:val="20"/>
          <w:szCs w:val="21"/>
          <w:lang w:val="en-US"/>
        </w:rPr>
        <w:t xml:space="preserve"> energy savings, </w:t>
      </w:r>
      <w:r w:rsidR="00A71F46" w:rsidRPr="00A71F46">
        <w:rPr>
          <w:rFonts w:eastAsia="Times New Roman"/>
          <w:b/>
          <w:bCs/>
          <w:color w:val="auto"/>
          <w:sz w:val="20"/>
          <w:szCs w:val="21"/>
          <w:lang w:val="en-US"/>
        </w:rPr>
        <w:t xml:space="preserve">enhancing </w:t>
      </w:r>
      <w:r w:rsidRPr="00706681">
        <w:rPr>
          <w:rFonts w:eastAsia="Times New Roman"/>
          <w:b/>
          <w:bCs/>
          <w:color w:val="auto"/>
          <w:sz w:val="20"/>
          <w:szCs w:val="21"/>
          <w:lang w:val="en-US"/>
        </w:rPr>
        <w:t xml:space="preserve">efficiency, and </w:t>
      </w:r>
      <w:r w:rsidR="00A71F46" w:rsidRPr="00A71F46">
        <w:rPr>
          <w:rFonts w:eastAsia="Times New Roman"/>
          <w:b/>
          <w:bCs/>
          <w:color w:val="auto"/>
          <w:sz w:val="20"/>
          <w:szCs w:val="21"/>
          <w:lang w:val="en-US"/>
        </w:rPr>
        <w:t>improving</w:t>
      </w:r>
      <w:r w:rsidRPr="00706681">
        <w:rPr>
          <w:rFonts w:eastAsia="Times New Roman"/>
          <w:b/>
          <w:bCs/>
          <w:color w:val="auto"/>
          <w:sz w:val="20"/>
          <w:szCs w:val="21"/>
          <w:lang w:val="en-US"/>
        </w:rPr>
        <w:t xml:space="preserve"> reliability </w:t>
      </w:r>
      <w:r w:rsidR="00A71F46" w:rsidRPr="00A71F46">
        <w:rPr>
          <w:rFonts w:eastAsia="Times New Roman"/>
          <w:b/>
          <w:bCs/>
          <w:color w:val="auto"/>
          <w:sz w:val="20"/>
          <w:szCs w:val="21"/>
          <w:lang w:val="en-US"/>
        </w:rPr>
        <w:t>across</w:t>
      </w:r>
      <w:r w:rsidRPr="00706681">
        <w:rPr>
          <w:rFonts w:eastAsia="Times New Roman"/>
          <w:b/>
          <w:bCs/>
          <w:color w:val="auto"/>
          <w:sz w:val="20"/>
          <w:szCs w:val="21"/>
          <w:lang w:val="en-US"/>
        </w:rPr>
        <w:t xml:space="preserve"> various applications </w:t>
      </w:r>
      <w:r w:rsidR="00A71F46" w:rsidRPr="00A71F46">
        <w:rPr>
          <w:rFonts w:eastAsia="Times New Roman"/>
          <w:b/>
          <w:bCs/>
          <w:color w:val="auto"/>
          <w:sz w:val="20"/>
          <w:szCs w:val="21"/>
          <w:lang w:val="en-US"/>
        </w:rPr>
        <w:t>in</w:t>
      </w:r>
      <w:r w:rsidRPr="00706681">
        <w:rPr>
          <w:rFonts w:eastAsia="Times New Roman"/>
          <w:b/>
          <w:bCs/>
          <w:color w:val="auto"/>
          <w:sz w:val="20"/>
          <w:szCs w:val="21"/>
          <w:lang w:val="en-US"/>
        </w:rPr>
        <w:t xml:space="preserve"> refrigeration, air, and climate technology.</w:t>
      </w:r>
    </w:p>
    <w:p w14:paraId="48CBA545" w14:textId="77777777" w:rsidR="00A71F46" w:rsidRPr="00706681" w:rsidRDefault="00A71F46" w:rsidP="00706681">
      <w:pPr>
        <w:pStyle w:val="Default"/>
        <w:jc w:val="both"/>
        <w:rPr>
          <w:rFonts w:eastAsia="Times New Roman"/>
          <w:bCs/>
          <w:color w:val="auto"/>
          <w:sz w:val="20"/>
          <w:szCs w:val="21"/>
          <w:lang w:val="en-US"/>
        </w:rPr>
      </w:pPr>
    </w:p>
    <w:p w14:paraId="0AA283AC" w14:textId="27978034" w:rsidR="00DD4956" w:rsidRPr="00DD4956" w:rsidRDefault="00231110" w:rsidP="00DD4956">
      <w:pPr>
        <w:pStyle w:val="Default"/>
        <w:jc w:val="both"/>
        <w:rPr>
          <w:rFonts w:eastAsia="Times New Roman"/>
          <w:bCs/>
          <w:color w:val="auto"/>
          <w:sz w:val="20"/>
          <w:szCs w:val="21"/>
          <w:lang w:val="en-US"/>
        </w:rPr>
      </w:pPr>
      <w:r>
        <w:rPr>
          <w:rFonts w:eastAsia="Times New Roman"/>
          <w:bCs/>
          <w:color w:val="auto"/>
          <w:sz w:val="20"/>
          <w:szCs w:val="21"/>
          <w:lang w:val="en-US"/>
        </w:rPr>
        <w:t xml:space="preserve">Modern </w:t>
      </w:r>
      <w:r w:rsidR="00DD4956" w:rsidRPr="00DD4956">
        <w:rPr>
          <w:rFonts w:eastAsia="Times New Roman"/>
          <w:bCs/>
          <w:color w:val="auto"/>
          <w:sz w:val="20"/>
          <w:szCs w:val="21"/>
          <w:lang w:val="en-US"/>
        </w:rPr>
        <w:t>EC fans</w:t>
      </w:r>
      <w:r>
        <w:rPr>
          <w:rFonts w:eastAsia="Times New Roman"/>
          <w:bCs/>
          <w:color w:val="auto"/>
          <w:sz w:val="20"/>
          <w:szCs w:val="21"/>
          <w:lang w:val="en-US"/>
        </w:rPr>
        <w:t xml:space="preserve"> are a</w:t>
      </w:r>
      <w:r w:rsidRPr="00DD4956">
        <w:rPr>
          <w:rFonts w:eastAsia="Times New Roman"/>
          <w:bCs/>
          <w:color w:val="auto"/>
          <w:sz w:val="20"/>
          <w:szCs w:val="21"/>
          <w:lang w:val="en-US"/>
        </w:rPr>
        <w:t xml:space="preserve"> crucial component </w:t>
      </w:r>
      <w:r w:rsidRPr="00DD4956">
        <w:rPr>
          <w:rFonts w:eastAsia="Times New Roman"/>
          <w:bCs/>
          <w:color w:val="auto"/>
          <w:sz w:val="20"/>
          <w:szCs w:val="21"/>
          <w:lang w:val="en-US"/>
        </w:rPr>
        <w:t>of</w:t>
      </w:r>
      <w:r w:rsidRPr="00DD4956">
        <w:rPr>
          <w:rFonts w:eastAsia="Times New Roman"/>
          <w:bCs/>
          <w:color w:val="auto"/>
          <w:sz w:val="20"/>
          <w:szCs w:val="21"/>
          <w:lang w:val="en-US"/>
        </w:rPr>
        <w:t xml:space="preserve"> efficient and reliable systems</w:t>
      </w:r>
      <w:r w:rsidR="00DD4956" w:rsidRPr="00DD4956">
        <w:rPr>
          <w:rFonts w:eastAsia="Times New Roman"/>
          <w:bCs/>
          <w:color w:val="auto"/>
          <w:sz w:val="20"/>
          <w:szCs w:val="21"/>
          <w:lang w:val="en-US"/>
        </w:rPr>
        <w:t xml:space="preserve">. To achieve significant energy and cost savings </w:t>
      </w:r>
      <w:r w:rsidR="00DD4956" w:rsidRPr="00DD4956">
        <w:rPr>
          <w:rFonts w:eastAsia="Times New Roman"/>
          <w:bCs/>
          <w:color w:val="auto"/>
          <w:sz w:val="20"/>
          <w:szCs w:val="21"/>
          <w:lang w:val="en-US"/>
        </w:rPr>
        <w:t>while meeting</w:t>
      </w:r>
      <w:r w:rsidR="00DD4956" w:rsidRPr="00DD4956">
        <w:rPr>
          <w:rFonts w:eastAsia="Times New Roman"/>
          <w:bCs/>
          <w:color w:val="auto"/>
          <w:sz w:val="20"/>
          <w:szCs w:val="21"/>
          <w:lang w:val="en-US"/>
        </w:rPr>
        <w:t xml:space="preserve"> ever-growing demands, optimal "hardware" alone is no longer sufficient. Digital solutions that </w:t>
      </w:r>
      <w:r w:rsidR="00DD4956" w:rsidRPr="00DD4956">
        <w:rPr>
          <w:rFonts w:eastAsia="Times New Roman"/>
          <w:bCs/>
          <w:color w:val="auto"/>
          <w:sz w:val="20"/>
          <w:szCs w:val="21"/>
          <w:lang w:val="en-US"/>
        </w:rPr>
        <w:t>integrate</w:t>
      </w:r>
      <w:r w:rsidR="00DD4956" w:rsidRPr="00DD4956">
        <w:rPr>
          <w:rFonts w:eastAsia="Times New Roman"/>
          <w:bCs/>
          <w:color w:val="auto"/>
          <w:sz w:val="20"/>
          <w:szCs w:val="21"/>
          <w:lang w:val="en-US"/>
        </w:rPr>
        <w:t xml:space="preserve"> operational and environmental data with software and artificial intelligence </w:t>
      </w:r>
      <w:r w:rsidR="00DD4956" w:rsidRPr="00DD4956">
        <w:rPr>
          <w:rFonts w:eastAsia="Times New Roman"/>
          <w:bCs/>
          <w:color w:val="auto"/>
          <w:sz w:val="20"/>
          <w:szCs w:val="21"/>
          <w:lang w:val="en-US"/>
        </w:rPr>
        <w:t>provide</w:t>
      </w:r>
      <w:r w:rsidR="00DD4956" w:rsidRPr="00DD4956">
        <w:rPr>
          <w:rFonts w:eastAsia="Times New Roman"/>
          <w:bCs/>
          <w:color w:val="auto"/>
          <w:sz w:val="20"/>
          <w:szCs w:val="21"/>
          <w:lang w:val="en-US"/>
        </w:rPr>
        <w:t xml:space="preserve"> numerous </w:t>
      </w:r>
      <w:r w:rsidR="00DD4956" w:rsidRPr="00DD4956">
        <w:rPr>
          <w:rFonts w:eastAsia="Times New Roman"/>
          <w:bCs/>
          <w:color w:val="auto"/>
          <w:sz w:val="20"/>
          <w:szCs w:val="21"/>
          <w:lang w:val="en-US"/>
        </w:rPr>
        <w:t>additional benefits</w:t>
      </w:r>
      <w:r w:rsidR="00DD4956" w:rsidRPr="00DD4956">
        <w:rPr>
          <w:rFonts w:eastAsia="Times New Roman"/>
          <w:bCs/>
          <w:color w:val="auto"/>
          <w:sz w:val="20"/>
          <w:szCs w:val="21"/>
          <w:lang w:val="en-US"/>
        </w:rPr>
        <w:t>.</w:t>
      </w:r>
    </w:p>
    <w:p w14:paraId="17A2080C" w14:textId="77777777" w:rsidR="00DD4956" w:rsidRPr="00DD4956" w:rsidRDefault="00DD4956" w:rsidP="00DD4956">
      <w:pPr>
        <w:pStyle w:val="Default"/>
        <w:jc w:val="both"/>
        <w:rPr>
          <w:rFonts w:eastAsia="Times New Roman"/>
          <w:bCs/>
          <w:color w:val="auto"/>
          <w:sz w:val="20"/>
          <w:szCs w:val="21"/>
          <w:lang w:val="en-US"/>
        </w:rPr>
      </w:pPr>
    </w:p>
    <w:p w14:paraId="3E1B6E6E" w14:textId="6D3DFC1A" w:rsidR="00DD4956" w:rsidRPr="00852FC1" w:rsidRDefault="00DD4956" w:rsidP="00DD4956">
      <w:pPr>
        <w:pStyle w:val="Default"/>
        <w:jc w:val="both"/>
        <w:rPr>
          <w:rFonts w:eastAsia="Times New Roman"/>
          <w:b/>
          <w:color w:val="auto"/>
          <w:sz w:val="20"/>
          <w:szCs w:val="21"/>
          <w:lang w:val="en-US"/>
        </w:rPr>
      </w:pPr>
      <w:r w:rsidRPr="00852FC1">
        <w:rPr>
          <w:rFonts w:eastAsia="Times New Roman"/>
          <w:b/>
          <w:color w:val="auto"/>
          <w:sz w:val="20"/>
          <w:szCs w:val="21"/>
          <w:lang w:val="en-US"/>
        </w:rPr>
        <w:t xml:space="preserve">Maximum Energy Savings </w:t>
      </w:r>
      <w:r w:rsidRPr="00852FC1">
        <w:rPr>
          <w:rFonts w:eastAsia="Times New Roman"/>
          <w:b/>
          <w:color w:val="auto"/>
          <w:sz w:val="20"/>
          <w:szCs w:val="21"/>
          <w:lang w:val="en-US"/>
        </w:rPr>
        <w:t>Through a</w:t>
      </w:r>
      <w:r w:rsidRPr="00852FC1">
        <w:rPr>
          <w:rFonts w:eastAsia="Times New Roman"/>
          <w:b/>
          <w:color w:val="auto"/>
          <w:sz w:val="20"/>
          <w:szCs w:val="21"/>
          <w:lang w:val="en-US"/>
        </w:rPr>
        <w:t xml:space="preserve"> Digital Ecosystem</w:t>
      </w:r>
    </w:p>
    <w:p w14:paraId="3D684309" w14:textId="48521399" w:rsidR="00DD4956" w:rsidRPr="00DD4956" w:rsidRDefault="00DD4956" w:rsidP="00DD4956">
      <w:pPr>
        <w:pStyle w:val="Default"/>
        <w:jc w:val="both"/>
        <w:rPr>
          <w:rFonts w:eastAsia="Times New Roman"/>
          <w:bCs/>
          <w:color w:val="auto"/>
          <w:sz w:val="20"/>
          <w:szCs w:val="21"/>
          <w:lang w:val="en-US"/>
        </w:rPr>
      </w:pPr>
      <w:r w:rsidRPr="00DD4956">
        <w:rPr>
          <w:rFonts w:eastAsia="Times New Roman"/>
          <w:bCs/>
          <w:color w:val="auto"/>
          <w:sz w:val="20"/>
          <w:szCs w:val="21"/>
          <w:lang w:val="en-US"/>
        </w:rPr>
        <w:t>The digital ecosystem NEXAIRA optimizes the energy consumption of fans and cooling systems</w:t>
      </w:r>
      <w:r w:rsidRPr="00DD4956">
        <w:rPr>
          <w:rFonts w:eastAsia="Times New Roman"/>
          <w:bCs/>
          <w:color w:val="auto"/>
          <w:sz w:val="20"/>
          <w:szCs w:val="21"/>
          <w:lang w:val="en-US"/>
        </w:rPr>
        <w:t xml:space="preserve"> by fine-tuning the </w:t>
      </w:r>
      <w:r w:rsidRPr="00DD4956">
        <w:rPr>
          <w:rFonts w:eastAsia="Times New Roman"/>
          <w:bCs/>
          <w:color w:val="auto"/>
          <w:sz w:val="20"/>
          <w:szCs w:val="21"/>
          <w:lang w:val="en-US"/>
        </w:rPr>
        <w:t xml:space="preserve">operating </w:t>
      </w:r>
      <w:r w:rsidRPr="00DD4956">
        <w:rPr>
          <w:rFonts w:eastAsia="Times New Roman"/>
          <w:bCs/>
          <w:color w:val="auto"/>
          <w:sz w:val="20"/>
          <w:szCs w:val="21"/>
          <w:lang w:val="en-US"/>
        </w:rPr>
        <w:t>points</w:t>
      </w:r>
      <w:r w:rsidRPr="00DD4956">
        <w:rPr>
          <w:rFonts w:eastAsia="Times New Roman"/>
          <w:bCs/>
          <w:color w:val="auto"/>
          <w:sz w:val="20"/>
          <w:szCs w:val="21"/>
          <w:lang w:val="en-US"/>
        </w:rPr>
        <w:t xml:space="preserve"> of highly efficient EC fans. </w:t>
      </w:r>
      <w:r w:rsidRPr="00DD4956">
        <w:rPr>
          <w:rFonts w:eastAsia="Times New Roman"/>
          <w:bCs/>
          <w:color w:val="auto"/>
          <w:sz w:val="20"/>
          <w:szCs w:val="21"/>
          <w:lang w:val="en-US"/>
        </w:rPr>
        <w:t>Through targeted analysis of system data, fan and system operations</w:t>
      </w:r>
      <w:r w:rsidRPr="00DD4956">
        <w:rPr>
          <w:rFonts w:eastAsia="Times New Roman"/>
          <w:bCs/>
          <w:color w:val="auto"/>
          <w:sz w:val="20"/>
          <w:szCs w:val="21"/>
          <w:lang w:val="en-US"/>
        </w:rPr>
        <w:t xml:space="preserve"> (e.g., fans in a FanGrid) </w:t>
      </w:r>
      <w:r w:rsidRPr="00DD4956">
        <w:rPr>
          <w:rFonts w:eastAsia="Times New Roman"/>
          <w:bCs/>
          <w:color w:val="auto"/>
          <w:sz w:val="20"/>
          <w:szCs w:val="21"/>
          <w:lang w:val="en-US"/>
        </w:rPr>
        <w:t>are</w:t>
      </w:r>
      <w:r w:rsidRPr="00DD4956">
        <w:rPr>
          <w:rFonts w:eastAsia="Times New Roman"/>
          <w:bCs/>
          <w:color w:val="auto"/>
          <w:sz w:val="20"/>
          <w:szCs w:val="21"/>
          <w:lang w:val="en-US"/>
        </w:rPr>
        <w:t xml:space="preserve"> intelligently adapted to actual demand</w:t>
      </w:r>
      <w:r w:rsidRPr="00DD4956">
        <w:rPr>
          <w:rFonts w:eastAsia="Times New Roman"/>
          <w:bCs/>
          <w:color w:val="auto"/>
          <w:sz w:val="20"/>
          <w:szCs w:val="21"/>
          <w:lang w:val="en-US"/>
        </w:rPr>
        <w:t>.</w:t>
      </w:r>
      <w:r w:rsidRPr="00DD4956">
        <w:rPr>
          <w:rFonts w:eastAsia="Times New Roman"/>
          <w:bCs/>
          <w:color w:val="auto"/>
          <w:sz w:val="20"/>
          <w:szCs w:val="21"/>
          <w:lang w:val="en-US"/>
        </w:rPr>
        <w:t xml:space="preserve"> This </w:t>
      </w:r>
      <w:r w:rsidRPr="00DD4956">
        <w:rPr>
          <w:rFonts w:eastAsia="Times New Roman"/>
          <w:bCs/>
          <w:color w:val="auto"/>
          <w:sz w:val="20"/>
          <w:szCs w:val="21"/>
          <w:lang w:val="en-US"/>
        </w:rPr>
        <w:t xml:space="preserve">approach delivers substantial benefits in </w:t>
      </w:r>
      <w:r w:rsidRPr="00DD4956">
        <w:rPr>
          <w:rFonts w:eastAsia="Times New Roman"/>
          <w:bCs/>
          <w:color w:val="auto"/>
          <w:sz w:val="20"/>
          <w:szCs w:val="21"/>
          <w:lang w:val="en-US"/>
        </w:rPr>
        <w:t xml:space="preserve">both retrofitting and new project planning. </w:t>
      </w:r>
      <w:r w:rsidRPr="00DD4956">
        <w:rPr>
          <w:rFonts w:eastAsia="Times New Roman"/>
          <w:bCs/>
          <w:color w:val="auto"/>
          <w:sz w:val="20"/>
          <w:szCs w:val="21"/>
          <w:lang w:val="en-US"/>
        </w:rPr>
        <w:t>Replacing</w:t>
      </w:r>
      <w:r w:rsidRPr="00DD4956">
        <w:rPr>
          <w:rFonts w:eastAsia="Times New Roman"/>
          <w:bCs/>
          <w:color w:val="auto"/>
          <w:sz w:val="20"/>
          <w:szCs w:val="21"/>
          <w:lang w:val="en-US"/>
        </w:rPr>
        <w:t xml:space="preserve"> outdated hardware with modern, energy-efficient fans</w:t>
      </w:r>
      <w:r w:rsidRPr="00DD4956">
        <w:rPr>
          <w:rFonts w:eastAsia="Times New Roman"/>
          <w:bCs/>
          <w:color w:val="auto"/>
          <w:sz w:val="20"/>
          <w:szCs w:val="21"/>
          <w:lang w:val="en-US"/>
        </w:rPr>
        <w:t xml:space="preserve"> already yields</w:t>
      </w:r>
      <w:r w:rsidRPr="00DD4956">
        <w:rPr>
          <w:rFonts w:eastAsia="Times New Roman"/>
          <w:bCs/>
          <w:color w:val="auto"/>
          <w:sz w:val="20"/>
          <w:szCs w:val="21"/>
          <w:lang w:val="en-US"/>
        </w:rPr>
        <w:t xml:space="preserve"> significant savings</w:t>
      </w:r>
      <w:r w:rsidRPr="00DD4956">
        <w:rPr>
          <w:rFonts w:eastAsia="Times New Roman"/>
          <w:bCs/>
          <w:color w:val="auto"/>
          <w:sz w:val="20"/>
          <w:szCs w:val="21"/>
          <w:lang w:val="en-US"/>
        </w:rPr>
        <w:t>. When combined</w:t>
      </w:r>
      <w:r w:rsidRPr="00DD4956">
        <w:rPr>
          <w:rFonts w:eastAsia="Times New Roman"/>
          <w:bCs/>
          <w:color w:val="auto"/>
          <w:sz w:val="20"/>
          <w:szCs w:val="21"/>
          <w:lang w:val="en-US"/>
        </w:rPr>
        <w:t xml:space="preserve"> with digital solutions such as 360° monitoring and intelligent control, </w:t>
      </w:r>
      <w:r w:rsidRPr="00DD4956">
        <w:rPr>
          <w:rFonts w:eastAsia="Times New Roman"/>
          <w:bCs/>
          <w:color w:val="auto"/>
          <w:sz w:val="20"/>
          <w:szCs w:val="21"/>
          <w:lang w:val="en-US"/>
        </w:rPr>
        <w:t>fan</w:t>
      </w:r>
      <w:r w:rsidRPr="00DD4956">
        <w:rPr>
          <w:rFonts w:eastAsia="Times New Roman"/>
          <w:bCs/>
          <w:color w:val="auto"/>
          <w:sz w:val="20"/>
          <w:szCs w:val="21"/>
          <w:lang w:val="en-US"/>
        </w:rPr>
        <w:t xml:space="preserve"> energy consumption can be reduced by up to 70%.</w:t>
      </w:r>
    </w:p>
    <w:p w14:paraId="63E07846" w14:textId="77777777" w:rsidR="00DD4956" w:rsidRPr="00DD4956" w:rsidRDefault="00DD4956" w:rsidP="00DD4956">
      <w:pPr>
        <w:pStyle w:val="Default"/>
        <w:jc w:val="both"/>
        <w:rPr>
          <w:rFonts w:eastAsia="Times New Roman"/>
          <w:bCs/>
          <w:color w:val="auto"/>
          <w:sz w:val="20"/>
          <w:szCs w:val="21"/>
          <w:lang w:val="en-US"/>
        </w:rPr>
      </w:pPr>
    </w:p>
    <w:p w14:paraId="357304A0" w14:textId="0FC6B5D8" w:rsidR="00DD4956" w:rsidRPr="00DD4956" w:rsidRDefault="00DD4956" w:rsidP="00DD4956">
      <w:pPr>
        <w:pStyle w:val="Default"/>
        <w:jc w:val="both"/>
        <w:rPr>
          <w:rFonts w:eastAsia="Times New Roman"/>
          <w:b/>
          <w:color w:val="auto"/>
          <w:sz w:val="20"/>
          <w:szCs w:val="21"/>
          <w:lang w:val="en-US"/>
        </w:rPr>
      </w:pPr>
      <w:r w:rsidRPr="00DD4956">
        <w:rPr>
          <w:rFonts w:eastAsia="Times New Roman"/>
          <w:b/>
          <w:color w:val="auto"/>
          <w:sz w:val="20"/>
          <w:szCs w:val="21"/>
          <w:lang w:val="en-US"/>
        </w:rPr>
        <w:t>Industry-Specific Solutions</w:t>
      </w:r>
    </w:p>
    <w:p w14:paraId="188536E2" w14:textId="00C48AC0" w:rsidR="00DD4956" w:rsidRPr="00DD4956" w:rsidRDefault="00DD4956" w:rsidP="00DD4956">
      <w:pPr>
        <w:pStyle w:val="Default"/>
        <w:jc w:val="both"/>
        <w:rPr>
          <w:rFonts w:eastAsia="Times New Roman"/>
          <w:bCs/>
          <w:color w:val="auto"/>
          <w:sz w:val="20"/>
          <w:szCs w:val="21"/>
          <w:lang w:val="en-US"/>
        </w:rPr>
      </w:pPr>
      <w:r w:rsidRPr="00DD4956">
        <w:rPr>
          <w:rFonts w:eastAsia="Times New Roman"/>
          <w:bCs/>
          <w:color w:val="auto"/>
          <w:sz w:val="20"/>
          <w:szCs w:val="21"/>
          <w:lang w:val="en-US"/>
        </w:rPr>
        <w:t xml:space="preserve">NEXAIRA </w:t>
      </w:r>
      <w:r w:rsidRPr="00DD4956">
        <w:rPr>
          <w:rFonts w:eastAsia="Times New Roman"/>
          <w:bCs/>
          <w:color w:val="auto"/>
          <w:sz w:val="20"/>
          <w:szCs w:val="21"/>
          <w:lang w:val="en-US"/>
        </w:rPr>
        <w:t>offers</w:t>
      </w:r>
      <w:r w:rsidRPr="00DD4956">
        <w:rPr>
          <w:rFonts w:eastAsia="Times New Roman"/>
          <w:bCs/>
          <w:color w:val="auto"/>
          <w:sz w:val="20"/>
          <w:szCs w:val="21"/>
          <w:lang w:val="en-US"/>
        </w:rPr>
        <w:t xml:space="preserve"> </w:t>
      </w:r>
      <w:r>
        <w:rPr>
          <w:rFonts w:eastAsia="Times New Roman"/>
          <w:bCs/>
          <w:color w:val="auto"/>
          <w:sz w:val="20"/>
          <w:szCs w:val="21"/>
          <w:lang w:val="en-US"/>
        </w:rPr>
        <w:t>various</w:t>
      </w:r>
      <w:r w:rsidRPr="00DD4956">
        <w:rPr>
          <w:rFonts w:eastAsia="Times New Roman"/>
          <w:bCs/>
          <w:color w:val="auto"/>
          <w:sz w:val="20"/>
          <w:szCs w:val="21"/>
          <w:lang w:val="en-US"/>
        </w:rPr>
        <w:t xml:space="preserve"> digital services, </w:t>
      </w:r>
      <w:r w:rsidRPr="00DD4956">
        <w:rPr>
          <w:rFonts w:eastAsia="Times New Roman"/>
          <w:bCs/>
          <w:color w:val="auto"/>
          <w:sz w:val="20"/>
          <w:szCs w:val="21"/>
          <w:lang w:val="en-US"/>
        </w:rPr>
        <w:t>including</w:t>
      </w:r>
      <w:r w:rsidRPr="00DD4956">
        <w:rPr>
          <w:rFonts w:eastAsia="Times New Roman"/>
          <w:bCs/>
          <w:color w:val="auto"/>
          <w:sz w:val="20"/>
          <w:szCs w:val="21"/>
          <w:lang w:val="en-US"/>
        </w:rPr>
        <w:t xml:space="preserve"> demand-controlled ventilation (DCV), vibration analysis, and heat exchanger or filter clogging detection. These </w:t>
      </w:r>
      <w:r w:rsidRPr="00DD4956">
        <w:rPr>
          <w:rFonts w:eastAsia="Times New Roman"/>
          <w:bCs/>
          <w:color w:val="auto"/>
          <w:sz w:val="20"/>
          <w:szCs w:val="21"/>
          <w:lang w:val="en-US"/>
        </w:rPr>
        <w:t xml:space="preserve">services </w:t>
      </w:r>
      <w:r w:rsidRPr="00DD4956">
        <w:rPr>
          <w:rFonts w:eastAsia="Times New Roman"/>
          <w:bCs/>
          <w:color w:val="auto"/>
          <w:sz w:val="20"/>
          <w:szCs w:val="21"/>
          <w:lang w:val="en-US"/>
        </w:rPr>
        <w:t xml:space="preserve">can be </w:t>
      </w:r>
      <w:r w:rsidRPr="00DD4956">
        <w:rPr>
          <w:rFonts w:eastAsia="Times New Roman"/>
          <w:bCs/>
          <w:color w:val="auto"/>
          <w:sz w:val="20"/>
          <w:szCs w:val="21"/>
          <w:lang w:val="en-US"/>
        </w:rPr>
        <w:t>tailored</w:t>
      </w:r>
      <w:r w:rsidRPr="00DD4956">
        <w:rPr>
          <w:rFonts w:eastAsia="Times New Roman"/>
          <w:bCs/>
          <w:color w:val="auto"/>
          <w:sz w:val="20"/>
          <w:szCs w:val="21"/>
          <w:lang w:val="en-US"/>
        </w:rPr>
        <w:t xml:space="preserve"> to meet the </w:t>
      </w:r>
      <w:r w:rsidRPr="00DD4956">
        <w:rPr>
          <w:rFonts w:eastAsia="Times New Roman"/>
          <w:bCs/>
          <w:color w:val="auto"/>
          <w:sz w:val="20"/>
          <w:szCs w:val="21"/>
          <w:lang w:val="en-US"/>
        </w:rPr>
        <w:t>unique</w:t>
      </w:r>
      <w:r w:rsidRPr="00DD4956">
        <w:rPr>
          <w:rFonts w:eastAsia="Times New Roman"/>
          <w:bCs/>
          <w:color w:val="auto"/>
          <w:sz w:val="20"/>
          <w:szCs w:val="21"/>
          <w:lang w:val="en-US"/>
        </w:rPr>
        <w:t xml:space="preserve"> requirements of </w:t>
      </w:r>
      <w:r w:rsidRPr="00DD4956">
        <w:rPr>
          <w:rFonts w:eastAsia="Times New Roman"/>
          <w:bCs/>
          <w:color w:val="auto"/>
          <w:sz w:val="20"/>
          <w:szCs w:val="21"/>
          <w:lang w:val="en-US"/>
        </w:rPr>
        <w:t>different</w:t>
      </w:r>
      <w:r w:rsidRPr="00DD4956">
        <w:rPr>
          <w:rFonts w:eastAsia="Times New Roman"/>
          <w:bCs/>
          <w:color w:val="auto"/>
          <w:sz w:val="20"/>
          <w:szCs w:val="21"/>
          <w:lang w:val="en-US"/>
        </w:rPr>
        <w:t xml:space="preserve"> industries. For retrofit projects</w:t>
      </w:r>
      <w:r w:rsidRPr="00DD4956">
        <w:rPr>
          <w:rFonts w:eastAsia="Times New Roman"/>
          <w:bCs/>
          <w:color w:val="auto"/>
          <w:sz w:val="20"/>
          <w:szCs w:val="21"/>
          <w:lang w:val="en-US"/>
        </w:rPr>
        <w:t>, the focus is</w:t>
      </w:r>
      <w:r w:rsidRPr="00DD4956">
        <w:rPr>
          <w:rFonts w:eastAsia="Times New Roman"/>
          <w:bCs/>
          <w:color w:val="auto"/>
          <w:sz w:val="20"/>
          <w:szCs w:val="21"/>
          <w:lang w:val="en-US"/>
        </w:rPr>
        <w:t xml:space="preserve"> on easy commissioning</w:t>
      </w:r>
      <w:r w:rsidRPr="00DD4956">
        <w:rPr>
          <w:rFonts w:eastAsia="Times New Roman"/>
          <w:bCs/>
          <w:color w:val="auto"/>
          <w:sz w:val="20"/>
          <w:szCs w:val="21"/>
          <w:lang w:val="en-US"/>
        </w:rPr>
        <w:t>, seamless</w:t>
      </w:r>
      <w:r w:rsidRPr="00DD4956">
        <w:rPr>
          <w:rFonts w:eastAsia="Times New Roman"/>
          <w:bCs/>
          <w:color w:val="auto"/>
          <w:sz w:val="20"/>
          <w:szCs w:val="21"/>
          <w:lang w:val="en-US"/>
        </w:rPr>
        <w:t xml:space="preserve"> maintenance, </w:t>
      </w:r>
      <w:r w:rsidRPr="00DD4956">
        <w:rPr>
          <w:rFonts w:eastAsia="Times New Roman"/>
          <w:bCs/>
          <w:color w:val="auto"/>
          <w:sz w:val="20"/>
          <w:szCs w:val="21"/>
          <w:lang w:val="en-US"/>
        </w:rPr>
        <w:t>and</w:t>
      </w:r>
      <w:r w:rsidRPr="00DD4956">
        <w:rPr>
          <w:rFonts w:eastAsia="Times New Roman"/>
          <w:bCs/>
          <w:color w:val="auto"/>
          <w:sz w:val="20"/>
          <w:szCs w:val="21"/>
          <w:lang w:val="en-US"/>
        </w:rPr>
        <w:t xml:space="preserve"> optimal integration </w:t>
      </w:r>
      <w:r w:rsidRPr="00DD4956">
        <w:rPr>
          <w:rFonts w:eastAsia="Times New Roman"/>
          <w:bCs/>
          <w:color w:val="auto"/>
          <w:sz w:val="20"/>
          <w:szCs w:val="21"/>
          <w:lang w:val="en-US"/>
        </w:rPr>
        <w:t>with</w:t>
      </w:r>
      <w:r w:rsidRPr="00DD4956">
        <w:rPr>
          <w:rFonts w:eastAsia="Times New Roman"/>
          <w:bCs/>
          <w:color w:val="auto"/>
          <w:sz w:val="20"/>
          <w:szCs w:val="21"/>
          <w:lang w:val="en-US"/>
        </w:rPr>
        <w:t xml:space="preserve"> remote monitoring capabilities. </w:t>
      </w:r>
      <w:r w:rsidR="00581040">
        <w:rPr>
          <w:rFonts w:eastAsia="Times New Roman"/>
          <w:bCs/>
          <w:color w:val="auto"/>
          <w:sz w:val="20"/>
          <w:szCs w:val="21"/>
          <w:lang w:val="en-US"/>
        </w:rPr>
        <w:t>The ebm-papst Service App is a key component</w:t>
      </w:r>
      <w:r w:rsidRPr="00DD4956">
        <w:rPr>
          <w:rFonts w:eastAsia="Times New Roman"/>
          <w:bCs/>
          <w:color w:val="auto"/>
          <w:sz w:val="20"/>
          <w:szCs w:val="21"/>
          <w:lang w:val="en-US"/>
        </w:rPr>
        <w:t xml:space="preserve">, which enables rapid commissioning, comprehensive functional tests, and seamless cloud connectivity. This not only </w:t>
      </w:r>
      <w:r w:rsidRPr="00DD4956">
        <w:rPr>
          <w:rFonts w:eastAsia="Times New Roman"/>
          <w:bCs/>
          <w:color w:val="auto"/>
          <w:sz w:val="20"/>
          <w:szCs w:val="21"/>
          <w:lang w:val="en-US"/>
        </w:rPr>
        <w:t>simplifies</w:t>
      </w:r>
      <w:r w:rsidRPr="00DD4956">
        <w:rPr>
          <w:rFonts w:eastAsia="Times New Roman"/>
          <w:bCs/>
          <w:color w:val="auto"/>
          <w:sz w:val="20"/>
          <w:szCs w:val="21"/>
          <w:lang w:val="en-US"/>
        </w:rPr>
        <w:t xml:space="preserve"> the work of installers and service </w:t>
      </w:r>
      <w:r w:rsidRPr="00DD4956">
        <w:rPr>
          <w:rFonts w:eastAsia="Times New Roman"/>
          <w:bCs/>
          <w:color w:val="auto"/>
          <w:sz w:val="20"/>
          <w:szCs w:val="21"/>
          <w:lang w:val="en-US"/>
        </w:rPr>
        <w:t>teams</w:t>
      </w:r>
      <w:r w:rsidRPr="00DD4956">
        <w:rPr>
          <w:rFonts w:eastAsia="Times New Roman"/>
          <w:bCs/>
          <w:color w:val="auto"/>
          <w:sz w:val="20"/>
          <w:szCs w:val="21"/>
          <w:lang w:val="en-US"/>
        </w:rPr>
        <w:t xml:space="preserve"> but also </w:t>
      </w:r>
      <w:r w:rsidRPr="00DD4956">
        <w:rPr>
          <w:rFonts w:eastAsia="Times New Roman"/>
          <w:bCs/>
          <w:color w:val="auto"/>
          <w:sz w:val="20"/>
          <w:szCs w:val="21"/>
          <w:lang w:val="en-US"/>
        </w:rPr>
        <w:t>enhances long-term</w:t>
      </w:r>
      <w:r w:rsidRPr="00DD4956">
        <w:rPr>
          <w:rFonts w:eastAsia="Times New Roman"/>
          <w:bCs/>
          <w:color w:val="auto"/>
          <w:sz w:val="20"/>
          <w:szCs w:val="21"/>
          <w:lang w:val="en-US"/>
        </w:rPr>
        <w:t xml:space="preserve"> operational </w:t>
      </w:r>
      <w:r w:rsidRPr="00DD4956">
        <w:rPr>
          <w:rFonts w:eastAsia="Times New Roman"/>
          <w:bCs/>
          <w:color w:val="auto"/>
          <w:sz w:val="20"/>
          <w:szCs w:val="21"/>
          <w:lang w:val="en-US"/>
        </w:rPr>
        <w:t>reliability.</w:t>
      </w:r>
    </w:p>
    <w:p w14:paraId="50871E87" w14:textId="7893899D" w:rsidR="00706681" w:rsidRPr="00706681" w:rsidRDefault="00DD4956" w:rsidP="00706681">
      <w:pPr>
        <w:pStyle w:val="Default"/>
        <w:jc w:val="both"/>
        <w:rPr>
          <w:rFonts w:eastAsia="Times New Roman"/>
          <w:bCs/>
          <w:color w:val="auto"/>
          <w:sz w:val="20"/>
          <w:szCs w:val="21"/>
          <w:lang w:val="en-US"/>
        </w:rPr>
      </w:pPr>
      <w:r w:rsidRPr="00DD4956">
        <w:rPr>
          <w:rFonts w:eastAsia="Times New Roman"/>
          <w:bCs/>
          <w:color w:val="auto"/>
          <w:sz w:val="20"/>
          <w:szCs w:val="21"/>
          <w:lang w:val="en-US"/>
        </w:rPr>
        <w:t>Amid</w:t>
      </w:r>
      <w:r w:rsidRPr="00DD4956">
        <w:rPr>
          <w:rFonts w:eastAsia="Times New Roman"/>
          <w:bCs/>
          <w:color w:val="auto"/>
          <w:sz w:val="20"/>
          <w:szCs w:val="21"/>
          <w:lang w:val="en-US"/>
        </w:rPr>
        <w:t xml:space="preserve"> skilled labor shortages, </w:t>
      </w:r>
      <w:r w:rsidRPr="00DD4956">
        <w:rPr>
          <w:rFonts w:eastAsia="Times New Roman"/>
          <w:bCs/>
          <w:color w:val="auto"/>
          <w:sz w:val="20"/>
          <w:szCs w:val="21"/>
          <w:lang w:val="en-US"/>
        </w:rPr>
        <w:t>NEXAIRA’s specialized solutions for</w:t>
      </w:r>
      <w:r w:rsidRPr="00DD4956">
        <w:rPr>
          <w:rFonts w:eastAsia="Times New Roman"/>
          <w:bCs/>
          <w:color w:val="auto"/>
          <w:sz w:val="20"/>
          <w:szCs w:val="21"/>
          <w:lang w:val="en-US"/>
        </w:rPr>
        <w:t xml:space="preserve"> refrigeration </w:t>
      </w:r>
      <w:r w:rsidRPr="00DD4956">
        <w:rPr>
          <w:rFonts w:eastAsia="Times New Roman"/>
          <w:bCs/>
          <w:color w:val="auto"/>
          <w:sz w:val="20"/>
          <w:szCs w:val="21"/>
          <w:lang w:val="en-US"/>
        </w:rPr>
        <w:t>and</w:t>
      </w:r>
      <w:r w:rsidRPr="00DD4956">
        <w:rPr>
          <w:rFonts w:eastAsia="Times New Roman"/>
          <w:bCs/>
          <w:color w:val="auto"/>
          <w:sz w:val="20"/>
          <w:szCs w:val="21"/>
          <w:lang w:val="en-US"/>
        </w:rPr>
        <w:t xml:space="preserve"> air handling systems</w:t>
      </w:r>
      <w:r w:rsidRPr="00DD4956">
        <w:rPr>
          <w:rFonts w:eastAsia="Times New Roman"/>
          <w:bCs/>
          <w:color w:val="auto"/>
          <w:sz w:val="20"/>
          <w:szCs w:val="21"/>
          <w:lang w:val="en-US"/>
        </w:rPr>
        <w:t xml:space="preserve"> stand out.</w:t>
      </w:r>
      <w:r w:rsidRPr="00DD4956">
        <w:rPr>
          <w:rFonts w:eastAsia="Times New Roman"/>
          <w:bCs/>
          <w:color w:val="auto"/>
          <w:sz w:val="20"/>
          <w:szCs w:val="21"/>
          <w:lang w:val="en-US"/>
        </w:rPr>
        <w:t xml:space="preserve"> The emphasis is on maximum energy efficiency, high operational </w:t>
      </w:r>
      <w:r w:rsidRPr="00DD4956">
        <w:rPr>
          <w:rFonts w:eastAsia="Times New Roman"/>
          <w:bCs/>
          <w:color w:val="auto"/>
          <w:sz w:val="20"/>
          <w:szCs w:val="21"/>
          <w:lang w:val="en-US"/>
        </w:rPr>
        <w:t>reliability</w:t>
      </w:r>
      <w:r w:rsidRPr="00DD4956">
        <w:rPr>
          <w:rFonts w:eastAsia="Times New Roman"/>
          <w:bCs/>
          <w:color w:val="auto"/>
          <w:sz w:val="20"/>
          <w:szCs w:val="21"/>
          <w:lang w:val="en-US"/>
        </w:rPr>
        <w:t xml:space="preserve">, and effortless system setup. </w:t>
      </w:r>
      <w:r w:rsidRPr="00DD4956">
        <w:rPr>
          <w:rFonts w:eastAsia="Times New Roman"/>
          <w:bCs/>
          <w:color w:val="auto"/>
          <w:sz w:val="20"/>
          <w:szCs w:val="21"/>
          <w:lang w:val="en-US"/>
        </w:rPr>
        <w:t>To achieve</w:t>
      </w:r>
      <w:r w:rsidRPr="00DD4956">
        <w:rPr>
          <w:rFonts w:eastAsia="Times New Roman"/>
          <w:bCs/>
          <w:color w:val="auto"/>
          <w:sz w:val="20"/>
          <w:szCs w:val="21"/>
          <w:lang w:val="en-US"/>
        </w:rPr>
        <w:t xml:space="preserve"> this, ebm-papst </w:t>
      </w:r>
      <w:r w:rsidRPr="00DD4956">
        <w:rPr>
          <w:rFonts w:eastAsia="Times New Roman"/>
          <w:bCs/>
          <w:color w:val="auto"/>
          <w:sz w:val="20"/>
          <w:szCs w:val="21"/>
          <w:lang w:val="en-US"/>
        </w:rPr>
        <w:t>leverages core functionalities</w:t>
      </w:r>
      <w:r w:rsidRPr="00DD4956">
        <w:rPr>
          <w:rFonts w:eastAsia="Times New Roman"/>
          <w:bCs/>
          <w:color w:val="auto"/>
          <w:sz w:val="20"/>
          <w:szCs w:val="21"/>
          <w:lang w:val="en-US"/>
        </w:rPr>
        <w:t xml:space="preserve"> such as 360° monitoring and cloud-to-cloud communication.</w:t>
      </w:r>
    </w:p>
    <w:p w14:paraId="583C4B62" w14:textId="77777777" w:rsidR="00DD4956" w:rsidRPr="00706681" w:rsidRDefault="00DD4956" w:rsidP="00DD4956">
      <w:pPr>
        <w:pStyle w:val="Default"/>
        <w:jc w:val="both"/>
        <w:rPr>
          <w:rFonts w:eastAsia="Times New Roman"/>
          <w:bCs/>
          <w:color w:val="auto"/>
          <w:sz w:val="20"/>
          <w:szCs w:val="21"/>
          <w:lang w:val="en-US"/>
        </w:rPr>
      </w:pPr>
    </w:p>
    <w:p w14:paraId="28E3E9D1" w14:textId="1C5A46B9" w:rsidR="009414AA" w:rsidRPr="00300DD3" w:rsidRDefault="009414AA" w:rsidP="00300DD3">
      <w:pPr>
        <w:rPr>
          <w:b/>
          <w:lang w:val="en-US"/>
        </w:rPr>
      </w:pPr>
      <w:r w:rsidRPr="00300DD3">
        <w:rPr>
          <w:b/>
          <w:lang w:val="en-US"/>
        </w:rPr>
        <w:t>AI-Supported Cooling System Optimization:</w:t>
      </w:r>
    </w:p>
    <w:p w14:paraId="3BA616DC" w14:textId="4F134A37" w:rsidR="009414AA" w:rsidRPr="00300DD3" w:rsidRDefault="009414AA" w:rsidP="00300DD3">
      <w:pPr>
        <w:rPr>
          <w:b/>
          <w:lang w:val="en-US"/>
        </w:rPr>
      </w:pPr>
      <w:r w:rsidRPr="009414AA">
        <w:rPr>
          <w:rFonts w:cs="Arial"/>
          <w:b/>
          <w:bCs/>
          <w:szCs w:val="21"/>
          <w:lang w:val="en-US"/>
        </w:rPr>
        <w:t xml:space="preserve">Enhancing </w:t>
      </w:r>
      <w:r w:rsidRPr="00300DD3">
        <w:rPr>
          <w:b/>
          <w:lang w:val="en-US"/>
        </w:rPr>
        <w:t>Energy Efficiency for Data Centers</w:t>
      </w:r>
    </w:p>
    <w:p w14:paraId="59962EDE" w14:textId="5484174F" w:rsidR="00706681" w:rsidRPr="00300DD3" w:rsidRDefault="009414AA" w:rsidP="00300DD3">
      <w:pPr>
        <w:rPr>
          <w:rFonts w:cs="Arial"/>
          <w:szCs w:val="21"/>
          <w:lang w:val="en-US"/>
        </w:rPr>
      </w:pPr>
      <w:r w:rsidRPr="00300DD3">
        <w:rPr>
          <w:lang w:val="en-US"/>
        </w:rPr>
        <w:t xml:space="preserve">ebm-papst has </w:t>
      </w:r>
      <w:r w:rsidRPr="009414AA">
        <w:rPr>
          <w:rFonts w:cs="Arial"/>
          <w:szCs w:val="21"/>
          <w:lang w:val="en-US"/>
        </w:rPr>
        <w:t>developed</w:t>
      </w:r>
      <w:r w:rsidRPr="00300DD3">
        <w:rPr>
          <w:lang w:val="en-US"/>
        </w:rPr>
        <w:t xml:space="preserve"> a dedicated solution </w:t>
      </w:r>
      <w:r w:rsidRPr="009414AA">
        <w:rPr>
          <w:rFonts w:cs="Arial"/>
          <w:szCs w:val="21"/>
          <w:lang w:val="en-US"/>
        </w:rPr>
        <w:t xml:space="preserve">for data center operators </w:t>
      </w:r>
      <w:r w:rsidRPr="00300DD3">
        <w:rPr>
          <w:lang w:val="en-US"/>
        </w:rPr>
        <w:t xml:space="preserve">that significantly reduces energy consumption </w:t>
      </w:r>
      <w:r w:rsidRPr="009414AA">
        <w:rPr>
          <w:rFonts w:cs="Arial"/>
          <w:szCs w:val="21"/>
          <w:lang w:val="en-US"/>
        </w:rPr>
        <w:t>across</w:t>
      </w:r>
      <w:r w:rsidRPr="00300DD3">
        <w:rPr>
          <w:lang w:val="en-US"/>
        </w:rPr>
        <w:t xml:space="preserve"> the entire cooling circuit. Using digital twin technology, all cooling processes are modeled </w:t>
      </w:r>
      <w:r w:rsidRPr="009414AA">
        <w:rPr>
          <w:rFonts w:cs="Arial"/>
          <w:szCs w:val="21"/>
          <w:lang w:val="en-US"/>
        </w:rPr>
        <w:t xml:space="preserve">in </w:t>
      </w:r>
      <w:r>
        <w:rPr>
          <w:rFonts w:cs="Arial"/>
          <w:szCs w:val="21"/>
          <w:lang w:val="en-US"/>
        </w:rPr>
        <w:t>real-time</w:t>
      </w:r>
      <w:r w:rsidRPr="009414AA">
        <w:rPr>
          <w:rFonts w:cs="Arial"/>
          <w:szCs w:val="21"/>
          <w:lang w:val="en-US"/>
        </w:rPr>
        <w:t xml:space="preserve"> </w:t>
      </w:r>
      <w:r w:rsidRPr="00300DD3">
        <w:rPr>
          <w:lang w:val="en-US"/>
        </w:rPr>
        <w:t xml:space="preserve">to </w:t>
      </w:r>
      <w:r w:rsidRPr="009414AA">
        <w:rPr>
          <w:rFonts w:cs="Arial"/>
          <w:szCs w:val="21"/>
          <w:lang w:val="en-US"/>
        </w:rPr>
        <w:t>determine</w:t>
      </w:r>
      <w:r w:rsidRPr="00300DD3">
        <w:rPr>
          <w:lang w:val="en-US"/>
        </w:rPr>
        <w:t xml:space="preserve"> the most efficient operating parameters</w:t>
      </w:r>
      <w:r w:rsidRPr="009414AA">
        <w:rPr>
          <w:rFonts w:cs="Arial"/>
          <w:szCs w:val="21"/>
          <w:lang w:val="en-US"/>
        </w:rPr>
        <w:t>.</w:t>
      </w:r>
      <w:r w:rsidRPr="00300DD3">
        <w:rPr>
          <w:lang w:val="en-US"/>
        </w:rPr>
        <w:t xml:space="preserve"> Through adaptive control, </w:t>
      </w:r>
      <w:r w:rsidRPr="009414AA">
        <w:rPr>
          <w:rFonts w:cs="Arial"/>
          <w:szCs w:val="21"/>
          <w:lang w:val="en-US"/>
        </w:rPr>
        <w:t xml:space="preserve">energy </w:t>
      </w:r>
      <w:r w:rsidRPr="00300DD3">
        <w:rPr>
          <w:lang w:val="en-US"/>
        </w:rPr>
        <w:t xml:space="preserve">savings of up to 50% </w:t>
      </w:r>
      <w:r w:rsidRPr="009414AA">
        <w:rPr>
          <w:rFonts w:cs="Arial"/>
          <w:szCs w:val="21"/>
          <w:lang w:val="en-US"/>
        </w:rPr>
        <w:t>can be achieved throughout</w:t>
      </w:r>
      <w:r w:rsidRPr="00300DD3">
        <w:rPr>
          <w:lang w:val="en-US"/>
        </w:rPr>
        <w:t xml:space="preserve"> the cooling process</w:t>
      </w:r>
      <w:r w:rsidRPr="009414AA">
        <w:rPr>
          <w:rFonts w:cs="Arial"/>
          <w:szCs w:val="21"/>
          <w:lang w:val="en-US"/>
        </w:rPr>
        <w:t>.</w:t>
      </w:r>
      <w:r w:rsidR="00300DD3">
        <w:rPr>
          <w:rFonts w:cs="Arial"/>
          <w:szCs w:val="21"/>
          <w:lang w:val="en-US"/>
        </w:rPr>
        <w:t xml:space="preserve"> </w:t>
      </w:r>
      <w:r w:rsidRPr="009414AA">
        <w:rPr>
          <w:rFonts w:cs="Arial"/>
          <w:szCs w:val="21"/>
          <w:lang w:val="en-US"/>
        </w:rPr>
        <w:t>Beyond</w:t>
      </w:r>
      <w:r w:rsidRPr="00300DD3">
        <w:rPr>
          <w:lang w:val="en-US"/>
        </w:rPr>
        <w:t xml:space="preserve"> cost reduction, this </w:t>
      </w:r>
      <w:r w:rsidRPr="009414AA">
        <w:rPr>
          <w:rFonts w:cs="Arial"/>
          <w:szCs w:val="21"/>
          <w:lang w:val="en-US"/>
        </w:rPr>
        <w:t>solution plays a key role in meeting</w:t>
      </w:r>
      <w:r w:rsidRPr="00300DD3">
        <w:rPr>
          <w:lang w:val="en-US"/>
        </w:rPr>
        <w:t xml:space="preserve"> sustainability </w:t>
      </w:r>
      <w:r w:rsidRPr="009414AA">
        <w:rPr>
          <w:rFonts w:cs="Arial"/>
          <w:szCs w:val="21"/>
          <w:lang w:val="en-US"/>
        </w:rPr>
        <w:t>targets</w:t>
      </w:r>
      <w:r w:rsidRPr="00300DD3">
        <w:rPr>
          <w:lang w:val="en-US"/>
        </w:rPr>
        <w:t xml:space="preserve"> and </w:t>
      </w:r>
      <w:r w:rsidRPr="009414AA">
        <w:rPr>
          <w:rFonts w:cs="Arial"/>
          <w:szCs w:val="21"/>
          <w:lang w:val="en-US"/>
        </w:rPr>
        <w:t>ensuring compliance</w:t>
      </w:r>
      <w:r w:rsidRPr="00300DD3">
        <w:rPr>
          <w:lang w:val="en-US"/>
        </w:rPr>
        <w:t xml:space="preserve"> with regulatory requirements. The on-</w:t>
      </w:r>
      <w:r w:rsidRPr="009414AA">
        <w:rPr>
          <w:rFonts w:cs="Arial"/>
          <w:szCs w:val="21"/>
          <w:lang w:val="en-US"/>
        </w:rPr>
        <w:t>premises setup guarantees</w:t>
      </w:r>
      <w:r w:rsidRPr="00300DD3">
        <w:rPr>
          <w:lang w:val="en-US"/>
        </w:rPr>
        <w:t xml:space="preserve"> the highest </w:t>
      </w:r>
      <w:r w:rsidRPr="009414AA">
        <w:rPr>
          <w:rFonts w:cs="Arial"/>
          <w:szCs w:val="21"/>
          <w:lang w:val="en-US"/>
        </w:rPr>
        <w:t xml:space="preserve">level of </w:t>
      </w:r>
      <w:r w:rsidRPr="00300DD3">
        <w:rPr>
          <w:lang w:val="en-US"/>
        </w:rPr>
        <w:t xml:space="preserve">data security, while an integrated alerting system </w:t>
      </w:r>
      <w:r w:rsidRPr="009414AA">
        <w:rPr>
          <w:rFonts w:cs="Arial"/>
          <w:szCs w:val="21"/>
          <w:lang w:val="en-US"/>
        </w:rPr>
        <w:t>detects</w:t>
      </w:r>
      <w:r w:rsidRPr="00300DD3">
        <w:rPr>
          <w:lang w:val="en-US"/>
        </w:rPr>
        <w:t xml:space="preserve"> potential </w:t>
      </w:r>
      <w:r w:rsidRPr="009414AA">
        <w:rPr>
          <w:rFonts w:cs="Arial"/>
          <w:szCs w:val="21"/>
          <w:lang w:val="en-US"/>
        </w:rPr>
        <w:t>issues</w:t>
      </w:r>
      <w:r w:rsidRPr="00300DD3">
        <w:rPr>
          <w:lang w:val="en-US"/>
        </w:rPr>
        <w:t xml:space="preserve"> early</w:t>
      </w:r>
      <w:r w:rsidRPr="009414AA">
        <w:rPr>
          <w:rFonts w:cs="Arial"/>
          <w:szCs w:val="21"/>
          <w:lang w:val="en-US"/>
        </w:rPr>
        <w:t>, allowing for proactive</w:t>
      </w:r>
      <w:r w:rsidRPr="00300DD3">
        <w:rPr>
          <w:lang w:val="en-US"/>
        </w:rPr>
        <w:t xml:space="preserve"> countermeasures. </w:t>
      </w:r>
      <w:r w:rsidRPr="009414AA">
        <w:rPr>
          <w:rFonts w:cs="Arial"/>
          <w:szCs w:val="21"/>
          <w:lang w:val="en-US"/>
        </w:rPr>
        <w:t>Additionally</w:t>
      </w:r>
      <w:r w:rsidRPr="00300DD3">
        <w:rPr>
          <w:lang w:val="en-US"/>
        </w:rPr>
        <w:t xml:space="preserve">, this </w:t>
      </w:r>
      <w:r w:rsidRPr="009414AA">
        <w:rPr>
          <w:rFonts w:cs="Arial"/>
          <w:szCs w:val="21"/>
          <w:lang w:val="en-US"/>
        </w:rPr>
        <w:t>advanced technology</w:t>
      </w:r>
      <w:r w:rsidRPr="00300DD3">
        <w:rPr>
          <w:lang w:val="en-US"/>
        </w:rPr>
        <w:t xml:space="preserve"> can be applied to other refrigeration systems</w:t>
      </w:r>
      <w:r w:rsidRPr="009414AA">
        <w:rPr>
          <w:rFonts w:cs="Arial"/>
          <w:szCs w:val="21"/>
          <w:lang w:val="en-US"/>
        </w:rPr>
        <w:t>, further expanding its benefits</w:t>
      </w:r>
      <w:r w:rsidRPr="00300DD3">
        <w:rPr>
          <w:lang w:val="en-US"/>
        </w:rPr>
        <w:t>.</w:t>
      </w:r>
    </w:p>
    <w:p w14:paraId="7190ED36" w14:textId="77777777" w:rsidR="00706681" w:rsidRPr="00706681" w:rsidRDefault="00706681" w:rsidP="00706681">
      <w:pPr>
        <w:rPr>
          <w:rFonts w:cs="Arial"/>
          <w:noProof/>
          <w:lang w:val="en-US"/>
        </w:rPr>
      </w:pPr>
    </w:p>
    <w:p w14:paraId="5FE92667" w14:textId="77777777" w:rsidR="00706681" w:rsidRDefault="00706681" w:rsidP="00706681">
      <w:pPr>
        <w:rPr>
          <w:rFonts w:cs="Arial"/>
        </w:rPr>
      </w:pPr>
      <w:r>
        <w:rPr>
          <w:noProof/>
        </w:rPr>
        <w:drawing>
          <wp:inline distT="0" distB="0" distL="0" distR="0" wp14:anchorId="408C181D" wp14:editId="5985F324">
            <wp:extent cx="4445000" cy="793036"/>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45000" cy="793036"/>
                    </a:xfrm>
                    <a:prstGeom prst="rect">
                      <a:avLst/>
                    </a:prstGeom>
                    <a:noFill/>
                    <a:ln>
                      <a:noFill/>
                    </a:ln>
                  </pic:spPr>
                </pic:pic>
              </a:graphicData>
            </a:graphic>
          </wp:inline>
        </w:drawing>
      </w:r>
    </w:p>
    <w:p w14:paraId="0E732BF1" w14:textId="7FD2C738" w:rsidR="00706681" w:rsidRPr="002E4104" w:rsidRDefault="0087381F" w:rsidP="00706681">
      <w:pPr>
        <w:jc w:val="both"/>
        <w:rPr>
          <w:szCs w:val="21"/>
          <w:lang w:val="en-US"/>
        </w:rPr>
      </w:pPr>
      <w:r>
        <w:rPr>
          <w:szCs w:val="21"/>
          <w:lang w:val="en-US"/>
        </w:rPr>
        <w:t>Image</w:t>
      </w:r>
      <w:r w:rsidR="00706681" w:rsidRPr="002E4104">
        <w:rPr>
          <w:szCs w:val="21"/>
          <w:lang w:val="en-US"/>
        </w:rPr>
        <w:t xml:space="preserve"> 1: </w:t>
      </w:r>
      <w:r w:rsidR="002E4104" w:rsidRPr="002E4104">
        <w:rPr>
          <w:szCs w:val="21"/>
          <w:lang w:val="en-US"/>
        </w:rPr>
        <w:t>With the digital ecosystem NEXAIRA, ebm-papst emphasizes its ambition to lead air and refrigeration technology into a new era.</w:t>
      </w:r>
    </w:p>
    <w:p w14:paraId="73696CF4" w14:textId="77777777" w:rsidR="00706681" w:rsidRPr="002E4104" w:rsidRDefault="00706681" w:rsidP="00706681">
      <w:pPr>
        <w:jc w:val="both"/>
        <w:rPr>
          <w:szCs w:val="21"/>
          <w:lang w:val="en-US"/>
        </w:rPr>
      </w:pPr>
    </w:p>
    <w:p w14:paraId="2E85B385" w14:textId="77777777" w:rsidR="00706681" w:rsidRPr="001536D1" w:rsidRDefault="00706681" w:rsidP="00706681">
      <w:pPr>
        <w:jc w:val="both"/>
        <w:rPr>
          <w:szCs w:val="21"/>
          <w:lang w:val="en-US"/>
        </w:rPr>
      </w:pPr>
      <w:r w:rsidRPr="00950208">
        <w:rPr>
          <w:noProof/>
          <w:szCs w:val="21"/>
        </w:rPr>
        <w:drawing>
          <wp:inline distT="0" distB="0" distL="0" distR="0" wp14:anchorId="02CD876B" wp14:editId="21D0D775">
            <wp:extent cx="2162175" cy="134302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r="2575"/>
                    <a:stretch/>
                  </pic:blipFill>
                  <pic:spPr bwMode="auto">
                    <a:xfrm>
                      <a:off x="0" y="0"/>
                      <a:ext cx="2162477" cy="1343212"/>
                    </a:xfrm>
                    <a:prstGeom prst="rect">
                      <a:avLst/>
                    </a:prstGeom>
                    <a:ln>
                      <a:noFill/>
                    </a:ln>
                    <a:extLst>
                      <a:ext uri="{53640926-AAD7-44D8-BBD7-CCE9431645EC}">
                        <a14:shadowObscured xmlns:a14="http://schemas.microsoft.com/office/drawing/2010/main"/>
                      </a:ext>
                    </a:extLst>
                  </pic:spPr>
                </pic:pic>
              </a:graphicData>
            </a:graphic>
          </wp:inline>
        </w:drawing>
      </w:r>
      <w:r w:rsidRPr="001536D1">
        <w:rPr>
          <w:szCs w:val="21"/>
          <w:lang w:val="en-US"/>
        </w:rPr>
        <w:t xml:space="preserve"> </w:t>
      </w:r>
    </w:p>
    <w:p w14:paraId="5A44B7ED" w14:textId="3C3089E8" w:rsidR="00706681" w:rsidRPr="0087381F" w:rsidRDefault="0087381F" w:rsidP="00706681">
      <w:pPr>
        <w:jc w:val="both"/>
        <w:rPr>
          <w:szCs w:val="21"/>
          <w:lang w:val="en-US"/>
        </w:rPr>
      </w:pPr>
      <w:r>
        <w:rPr>
          <w:szCs w:val="21"/>
          <w:lang w:val="en-US"/>
        </w:rPr>
        <w:t>Image</w:t>
      </w:r>
      <w:r w:rsidR="00706681" w:rsidRPr="0087381F">
        <w:rPr>
          <w:szCs w:val="21"/>
          <w:lang w:val="en-US"/>
        </w:rPr>
        <w:t xml:space="preserve"> 2: </w:t>
      </w:r>
      <w:r w:rsidRPr="0087381F">
        <w:rPr>
          <w:szCs w:val="21"/>
          <w:lang w:val="en-US"/>
        </w:rPr>
        <w:t>Using a digital twin, the current system status can be determined and monitored. This increases operational safety and energy efficiency.</w:t>
      </w:r>
    </w:p>
    <w:p w14:paraId="1950EB4C" w14:textId="77777777" w:rsidR="00706681" w:rsidRPr="0087381F" w:rsidRDefault="00706681" w:rsidP="00706681">
      <w:pPr>
        <w:jc w:val="both"/>
        <w:rPr>
          <w:rFonts w:cs="Arial"/>
          <w:sz w:val="18"/>
          <w:lang w:val="en-US"/>
        </w:rPr>
      </w:pPr>
    </w:p>
    <w:p w14:paraId="505F812D" w14:textId="77777777" w:rsidR="00706681" w:rsidRPr="00950208" w:rsidRDefault="00706681" w:rsidP="00706681">
      <w:pPr>
        <w:jc w:val="both"/>
        <w:rPr>
          <w:rFonts w:cs="Arial"/>
          <w:sz w:val="18"/>
        </w:rPr>
      </w:pPr>
      <w:r w:rsidRPr="00950208">
        <w:rPr>
          <w:rFonts w:cs="Arial"/>
          <w:noProof/>
          <w:sz w:val="18"/>
        </w:rPr>
        <w:drawing>
          <wp:inline distT="0" distB="0" distL="0" distR="0" wp14:anchorId="63E67733" wp14:editId="1B77CC40">
            <wp:extent cx="2171700" cy="14668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r="2979"/>
                    <a:stretch/>
                  </pic:blipFill>
                  <pic:spPr bwMode="auto">
                    <a:xfrm>
                      <a:off x="0" y="0"/>
                      <a:ext cx="2172004" cy="1467055"/>
                    </a:xfrm>
                    <a:prstGeom prst="rect">
                      <a:avLst/>
                    </a:prstGeom>
                    <a:ln>
                      <a:noFill/>
                    </a:ln>
                    <a:extLst>
                      <a:ext uri="{53640926-AAD7-44D8-BBD7-CCE9431645EC}">
                        <a14:shadowObscured xmlns:a14="http://schemas.microsoft.com/office/drawing/2010/main"/>
                      </a:ext>
                    </a:extLst>
                  </pic:spPr>
                </pic:pic>
              </a:graphicData>
            </a:graphic>
          </wp:inline>
        </w:drawing>
      </w:r>
    </w:p>
    <w:p w14:paraId="7AEB6885" w14:textId="77777777" w:rsidR="00706681" w:rsidRDefault="00706681" w:rsidP="00706681">
      <w:pPr>
        <w:jc w:val="both"/>
        <w:rPr>
          <w:rFonts w:cs="Arial"/>
          <w:sz w:val="18"/>
        </w:rPr>
      </w:pPr>
    </w:p>
    <w:p w14:paraId="3415B9F7" w14:textId="01EC4C02" w:rsidR="00706681" w:rsidRPr="0087381F" w:rsidRDefault="0087381F" w:rsidP="00706681">
      <w:pPr>
        <w:jc w:val="both"/>
        <w:rPr>
          <w:rFonts w:cs="Arial"/>
          <w:lang w:val="en-US"/>
        </w:rPr>
      </w:pPr>
      <w:r w:rsidRPr="0087381F">
        <w:rPr>
          <w:szCs w:val="21"/>
          <w:lang w:val="en-US"/>
        </w:rPr>
        <w:t>Image</w:t>
      </w:r>
      <w:r w:rsidR="00706681" w:rsidRPr="0087381F">
        <w:rPr>
          <w:szCs w:val="21"/>
          <w:lang w:val="en-US"/>
        </w:rPr>
        <w:t xml:space="preserve"> 3: </w:t>
      </w:r>
      <w:r w:rsidRPr="0087381F">
        <w:rPr>
          <w:lang w:val="en-US"/>
        </w:rPr>
        <w:t xml:space="preserve">The </w:t>
      </w:r>
      <w:proofErr w:type="spellStart"/>
      <w:r w:rsidRPr="0087381F">
        <w:rPr>
          <w:lang w:val="en-US"/>
        </w:rPr>
        <w:t>epCloud</w:t>
      </w:r>
      <w:proofErr w:type="spellEnd"/>
      <w:r w:rsidRPr="0087381F">
        <w:rPr>
          <w:lang w:val="en-US"/>
        </w:rPr>
        <w:t xml:space="preserve"> is the center where system data converges and can be monitored. It also represents the basic functions and digital services that form the foundation of the NEXAIRA ecosystem.</w:t>
      </w:r>
    </w:p>
    <w:p w14:paraId="4218C252" w14:textId="2335B6BC" w:rsidR="001963E7" w:rsidRPr="0087381F" w:rsidRDefault="001963E7" w:rsidP="001963E7">
      <w:pPr>
        <w:rPr>
          <w:rFonts w:cs="Arial"/>
          <w:lang w:val="en-US"/>
        </w:rPr>
      </w:pPr>
    </w:p>
    <w:p w14:paraId="7FC68FD9" w14:textId="300CD8BB" w:rsidR="00A52ADA" w:rsidRPr="00706681" w:rsidRDefault="0087381F" w:rsidP="00A52ADA">
      <w:pPr>
        <w:pStyle w:val="berschrift1"/>
        <w:jc w:val="both"/>
        <w:rPr>
          <w:rFonts w:ascii="Arial" w:hAnsi="Arial" w:cs="Arial"/>
          <w:b w:val="0"/>
          <w:sz w:val="20"/>
          <w:szCs w:val="20"/>
          <w:lang w:val="en-US"/>
        </w:rPr>
      </w:pPr>
      <w:r>
        <w:rPr>
          <w:rFonts w:ascii="Arial" w:hAnsi="Arial" w:cs="Arial"/>
          <w:b w:val="0"/>
          <w:sz w:val="20"/>
          <w:szCs w:val="20"/>
          <w:lang w:val="en-US"/>
        </w:rPr>
        <w:t>Images</w:t>
      </w:r>
      <w:r>
        <w:rPr>
          <w:rFonts w:ascii="Arial" w:hAnsi="Arial" w:cs="Arial"/>
          <w:b w:val="0"/>
          <w:sz w:val="20"/>
          <w:szCs w:val="20"/>
          <w:lang w:val="en-US"/>
        </w:rPr>
        <w:tab/>
      </w:r>
      <w:r w:rsidR="00A52ADA" w:rsidRPr="00706681">
        <w:rPr>
          <w:rFonts w:ascii="Arial" w:hAnsi="Arial" w:cs="Arial"/>
          <w:b w:val="0"/>
          <w:sz w:val="20"/>
          <w:szCs w:val="20"/>
          <w:lang w:val="en-US"/>
        </w:rPr>
        <w:tab/>
      </w:r>
      <w:r w:rsidR="00B9511B" w:rsidRPr="00706681">
        <w:rPr>
          <w:rFonts w:ascii="Arial" w:hAnsi="Arial" w:cs="Arial"/>
          <w:b w:val="0"/>
          <w:sz w:val="20"/>
          <w:szCs w:val="20"/>
          <w:lang w:val="en-US"/>
        </w:rPr>
        <w:t>ebm-papst</w:t>
      </w:r>
    </w:p>
    <w:p w14:paraId="7F896E5D" w14:textId="5B7EC757" w:rsidR="00A52ADA" w:rsidRPr="00706681" w:rsidRDefault="00A52ADA" w:rsidP="00A52ADA">
      <w:pPr>
        <w:pStyle w:val="berschrift1"/>
        <w:jc w:val="both"/>
        <w:rPr>
          <w:rFonts w:ascii="Arial" w:hAnsi="Arial" w:cs="Arial"/>
          <w:b w:val="0"/>
          <w:sz w:val="20"/>
          <w:szCs w:val="20"/>
          <w:lang w:val="en-US"/>
        </w:rPr>
      </w:pPr>
      <w:r w:rsidRPr="00706681">
        <w:rPr>
          <w:rFonts w:ascii="Arial" w:hAnsi="Arial" w:cs="Arial"/>
          <w:b w:val="0"/>
          <w:sz w:val="20"/>
          <w:szCs w:val="20"/>
          <w:lang w:val="en-US"/>
        </w:rPr>
        <w:t>Characters</w:t>
      </w:r>
      <w:r w:rsidRPr="00706681">
        <w:rPr>
          <w:rFonts w:ascii="Arial" w:hAnsi="Arial" w:cs="Arial"/>
          <w:b w:val="0"/>
          <w:sz w:val="20"/>
          <w:szCs w:val="20"/>
          <w:lang w:val="en-US"/>
        </w:rPr>
        <w:tab/>
        <w:t xml:space="preserve">approx. </w:t>
      </w:r>
      <w:r w:rsidR="00B9511B" w:rsidRPr="00706681">
        <w:rPr>
          <w:rFonts w:ascii="Arial" w:hAnsi="Arial" w:cs="Arial"/>
          <w:b w:val="0"/>
          <w:sz w:val="20"/>
          <w:szCs w:val="20"/>
          <w:lang w:val="en-US"/>
        </w:rPr>
        <w:t>3,500</w:t>
      </w:r>
      <w:r w:rsidRPr="00706681">
        <w:rPr>
          <w:rFonts w:ascii="Arial" w:hAnsi="Arial" w:cs="Arial"/>
          <w:b w:val="0"/>
          <w:sz w:val="20"/>
          <w:szCs w:val="20"/>
          <w:lang w:val="en-US"/>
        </w:rPr>
        <w:t xml:space="preserve">, including headings and sub-headings </w:t>
      </w:r>
    </w:p>
    <w:p w14:paraId="7D2494FE" w14:textId="723C340B" w:rsidR="00B9511B" w:rsidRPr="00706681" w:rsidRDefault="00A52ADA" w:rsidP="00B9511B">
      <w:pPr>
        <w:pStyle w:val="berschrift1"/>
        <w:ind w:left="1410" w:hanging="1410"/>
        <w:jc w:val="both"/>
        <w:rPr>
          <w:rFonts w:ascii="Arial" w:hAnsi="Arial" w:cs="Arial"/>
          <w:b w:val="0"/>
          <w:sz w:val="20"/>
          <w:szCs w:val="20"/>
          <w:lang w:val="en-US"/>
        </w:rPr>
      </w:pPr>
      <w:r w:rsidRPr="00706681">
        <w:rPr>
          <w:rFonts w:ascii="Arial" w:hAnsi="Arial" w:cs="Arial"/>
          <w:b w:val="0"/>
          <w:sz w:val="20"/>
          <w:szCs w:val="20"/>
          <w:lang w:val="en-US"/>
        </w:rPr>
        <w:t xml:space="preserve">Tags </w:t>
      </w:r>
      <w:r w:rsidRPr="00706681">
        <w:rPr>
          <w:rFonts w:ascii="Arial" w:hAnsi="Arial" w:cs="Arial"/>
          <w:b w:val="0"/>
          <w:sz w:val="20"/>
          <w:szCs w:val="20"/>
          <w:lang w:val="en-US"/>
        </w:rPr>
        <w:tab/>
      </w:r>
      <w:r w:rsidR="00706681" w:rsidRPr="00706681">
        <w:rPr>
          <w:rFonts w:ascii="Arial" w:hAnsi="Arial" w:cs="Arial"/>
          <w:b w:val="0"/>
          <w:sz w:val="20"/>
          <w:szCs w:val="20"/>
          <w:lang w:val="en-US"/>
        </w:rPr>
        <w:t>NEXAIRA, Data Center, AI-supported Cooling System Optimization, Digital Solutions, Air Technology, Efficiency, Predictive Maintenance, Cloud, Digitalization, AI (Artificial Intelligence), Innovation, Technology Leader, SME (Small and Medium-sized Enterprises), Air Technology, Artificial Intelligence, Energy Transition</w:t>
      </w:r>
    </w:p>
    <w:p w14:paraId="20A3D4DD" w14:textId="487CF627" w:rsidR="00A52ADA" w:rsidRPr="00706681" w:rsidRDefault="00A52ADA" w:rsidP="00A52ADA">
      <w:pPr>
        <w:pStyle w:val="berschrift1"/>
        <w:jc w:val="both"/>
        <w:rPr>
          <w:rStyle w:val="Hyperlink"/>
          <w:rFonts w:ascii="Arial" w:hAnsi="Arial" w:cs="Arial"/>
          <w:b w:val="0"/>
          <w:sz w:val="20"/>
          <w:szCs w:val="20"/>
          <w:lang w:val="en-US"/>
        </w:rPr>
      </w:pPr>
      <w:r w:rsidRPr="00706681">
        <w:rPr>
          <w:rFonts w:ascii="Arial" w:hAnsi="Arial" w:cs="Arial"/>
          <w:b w:val="0"/>
          <w:sz w:val="20"/>
          <w:szCs w:val="20"/>
          <w:lang w:val="en-US"/>
        </w:rPr>
        <w:t xml:space="preserve">Link </w:t>
      </w:r>
      <w:r w:rsidRPr="00706681">
        <w:rPr>
          <w:rFonts w:ascii="Arial" w:hAnsi="Arial" w:cs="Arial"/>
          <w:b w:val="0"/>
          <w:sz w:val="20"/>
          <w:szCs w:val="20"/>
          <w:lang w:val="en-US"/>
        </w:rPr>
        <w:tab/>
      </w:r>
      <w:r w:rsidRPr="00706681">
        <w:rPr>
          <w:rFonts w:ascii="Arial" w:hAnsi="Arial" w:cs="Arial"/>
          <w:b w:val="0"/>
          <w:sz w:val="20"/>
          <w:szCs w:val="20"/>
          <w:lang w:val="en-US"/>
        </w:rPr>
        <w:tab/>
      </w:r>
      <w:hyperlink r:id="rId16" w:history="1">
        <w:r w:rsidR="001963E7" w:rsidRPr="00706681">
          <w:rPr>
            <w:rStyle w:val="Hyperlink"/>
            <w:rFonts w:ascii="Arial" w:hAnsi="Arial" w:cs="Arial"/>
            <w:b w:val="0"/>
            <w:sz w:val="20"/>
            <w:szCs w:val="20"/>
            <w:lang w:val="en-US"/>
          </w:rPr>
          <w:t>www.ebmpapst.com/digital-services</w:t>
        </w:r>
      </w:hyperlink>
    </w:p>
    <w:p w14:paraId="4829E545" w14:textId="77777777" w:rsidR="00193B9B" w:rsidRPr="00706681" w:rsidRDefault="00193B9B" w:rsidP="00193B9B">
      <w:pPr>
        <w:rPr>
          <w:rFonts w:cs="Arial"/>
          <w:b/>
          <w:lang w:val="en-US"/>
        </w:rPr>
      </w:pPr>
    </w:p>
    <w:p w14:paraId="0A4D70BF" w14:textId="77777777" w:rsidR="00193B9B" w:rsidRPr="00706681" w:rsidRDefault="00193B9B" w:rsidP="00193B9B">
      <w:pPr>
        <w:rPr>
          <w:rFonts w:cs="Arial"/>
          <w:b/>
          <w:lang w:val="en-US"/>
        </w:rPr>
      </w:pPr>
    </w:p>
    <w:p w14:paraId="35D21A04" w14:textId="77777777" w:rsidR="00F9778D" w:rsidRPr="00706681" w:rsidRDefault="00F9778D">
      <w:pPr>
        <w:rPr>
          <w:rFonts w:cs="Arial"/>
          <w:b/>
          <w:lang w:val="en-US"/>
        </w:rPr>
      </w:pPr>
      <w:r w:rsidRPr="00706681">
        <w:rPr>
          <w:rFonts w:cs="Arial"/>
          <w:b/>
          <w:lang w:val="en-US"/>
        </w:rPr>
        <w:br w:type="page"/>
      </w:r>
    </w:p>
    <w:p w14:paraId="57EAF958" w14:textId="301F24C3" w:rsidR="00A164BE" w:rsidRPr="00A164BE" w:rsidRDefault="00A164BE" w:rsidP="00A164BE">
      <w:pPr>
        <w:rPr>
          <w:rFonts w:cs="Arial"/>
          <w:b/>
          <w:sz w:val="22"/>
          <w:szCs w:val="22"/>
          <w:lang w:val="en-US"/>
        </w:rPr>
      </w:pPr>
      <w:r w:rsidRPr="00A164BE">
        <w:rPr>
          <w:rFonts w:cs="Arial"/>
          <w:b/>
          <w:sz w:val="22"/>
          <w:szCs w:val="22"/>
          <w:lang w:val="en-US"/>
        </w:rPr>
        <w:lastRenderedPageBreak/>
        <w:t>About ebm-papst</w:t>
      </w:r>
    </w:p>
    <w:p w14:paraId="59BD23D3" w14:textId="77777777" w:rsidR="00F21A1B" w:rsidRPr="00F21A1B" w:rsidRDefault="00F21A1B" w:rsidP="00F21A1B">
      <w:pPr>
        <w:rPr>
          <w:rFonts w:cs="Arial"/>
          <w:color w:val="000000" w:themeColor="text1"/>
          <w:sz w:val="22"/>
          <w:szCs w:val="22"/>
          <w:lang w:val="en-US"/>
        </w:rPr>
      </w:pPr>
      <w:r w:rsidRPr="00F21A1B">
        <w:rPr>
          <w:color w:val="000000" w:themeColor="text1"/>
          <w:sz w:val="22"/>
          <w:lang w:val="en-US"/>
        </w:rPr>
        <w:t xml:space="preserve">The ebm-papst Group, a family-run company headquartered in Mulfingen, Germany, is the world’s leading manufacturer of fans and motors. Since it was founded in 1963, the technological leader has set international industry standards with its core competencies in motor technology, electronics, digitalization, and aerodynamics. ebm-papst offers sustainable, intelligent, and tailor-made solutions for virtually every requirement in ventilation and heating technology. </w:t>
      </w:r>
      <w:r w:rsidRPr="00F21A1B">
        <w:rPr>
          <w:color w:val="000000" w:themeColor="text1"/>
          <w:sz w:val="22"/>
          <w:lang w:val="en-US"/>
        </w:rPr>
        <w:br/>
        <w:t xml:space="preserve"> </w:t>
      </w:r>
    </w:p>
    <w:p w14:paraId="48143BC8" w14:textId="3FE7F72A" w:rsidR="00F21A1B" w:rsidRPr="00F21A1B" w:rsidRDefault="00F21A1B" w:rsidP="00F21A1B">
      <w:pPr>
        <w:rPr>
          <w:rFonts w:cs="Arial"/>
          <w:color w:val="000000" w:themeColor="text1"/>
          <w:sz w:val="22"/>
          <w:szCs w:val="22"/>
          <w:lang w:val="en-US"/>
        </w:rPr>
      </w:pPr>
      <w:r w:rsidRPr="00F21A1B">
        <w:rPr>
          <w:color w:val="000000" w:themeColor="text1"/>
          <w:sz w:val="22"/>
          <w:lang w:val="en-US"/>
        </w:rPr>
        <w:t xml:space="preserve">In the 2023/24 financial year, the Group generated </w:t>
      </w:r>
      <w:bookmarkStart w:id="0" w:name="_GoBack"/>
      <w:r w:rsidR="009414AA">
        <w:rPr>
          <w:color w:val="000000" w:themeColor="text1"/>
          <w:sz w:val="22"/>
          <w:lang w:val="en-US"/>
        </w:rPr>
        <w:t xml:space="preserve">a </w:t>
      </w:r>
      <w:bookmarkEnd w:id="0"/>
      <w:r w:rsidRPr="00F21A1B">
        <w:rPr>
          <w:color w:val="000000" w:themeColor="text1"/>
          <w:sz w:val="22"/>
          <w:lang w:val="en-US"/>
        </w:rPr>
        <w:t>turnover of EUR 2.408 billion. It employs just under 14,000 people at 30 production sites (including in Germany, China, and the U.S.) and in 50 sales offices worldwide. ebm-papst sets the benchmark in almost all sectors, such as ventilation, air conditioning and refrigeration technology, heating technology, information technology, mechanical engineering, intralogistics, and medical technology.</w:t>
      </w:r>
    </w:p>
    <w:p w14:paraId="4B46313C" w14:textId="77777777" w:rsidR="00F21A1B" w:rsidRPr="00F21A1B" w:rsidRDefault="00F21A1B" w:rsidP="00F21A1B">
      <w:pPr>
        <w:rPr>
          <w:rFonts w:cs="Arial"/>
          <w:sz w:val="22"/>
          <w:szCs w:val="22"/>
          <w:lang w:val="en-US"/>
        </w:rPr>
      </w:pPr>
    </w:p>
    <w:p w14:paraId="0A2324E3" w14:textId="0A315A3E" w:rsidR="00F21A1B" w:rsidRPr="00F21A1B" w:rsidRDefault="00F21A1B" w:rsidP="003836B1">
      <w:pPr>
        <w:rPr>
          <w:rFonts w:cs="Arial"/>
          <w:lang w:val="en-US"/>
        </w:rPr>
      </w:pPr>
      <w:r w:rsidRPr="00F21A1B">
        <w:rPr>
          <w:lang w:val="en-US"/>
        </w:rPr>
        <w:br/>
      </w:r>
    </w:p>
    <w:p w14:paraId="3D4C2851" w14:textId="3BA5FCFA" w:rsidR="002B10BE" w:rsidRPr="00A164BE" w:rsidRDefault="002B10BE" w:rsidP="00F21A1B">
      <w:pPr>
        <w:rPr>
          <w:rFonts w:cs="Arial"/>
          <w:sz w:val="22"/>
          <w:szCs w:val="22"/>
          <w:lang w:val="en-US"/>
        </w:rPr>
      </w:pPr>
    </w:p>
    <w:sectPr w:rsidR="002B10BE" w:rsidRPr="00A164BE" w:rsidSect="00137414">
      <w:headerReference w:type="default" r:id="rId17"/>
      <w:footerReference w:type="default" r:id="rId18"/>
      <w:pgSz w:w="11900" w:h="16840"/>
      <w:pgMar w:top="3544" w:right="3820" w:bottom="426"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7C8DD8" w14:textId="77777777" w:rsidR="00AA6DE4" w:rsidRDefault="00AA6DE4" w:rsidP="002B10BE">
      <w:r>
        <w:separator/>
      </w:r>
    </w:p>
  </w:endnote>
  <w:endnote w:type="continuationSeparator" w:id="0">
    <w:p w14:paraId="2F7871E6" w14:textId="77777777" w:rsidR="00AA6DE4" w:rsidRDefault="00AA6DE4" w:rsidP="002B10BE">
      <w:r>
        <w:continuationSeparator/>
      </w:r>
    </w:p>
  </w:endnote>
  <w:endnote w:type="continuationNotice" w:id="1">
    <w:p w14:paraId="7D174AFD" w14:textId="77777777" w:rsidR="00AA6DE4" w:rsidRDefault="00AA6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5E9CD" w14:textId="77777777" w:rsidR="00300DD3" w:rsidRDefault="00300D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429AD4" w14:textId="77777777" w:rsidR="00AA6DE4" w:rsidRDefault="00AA6DE4" w:rsidP="002B10BE">
      <w:r>
        <w:separator/>
      </w:r>
    </w:p>
  </w:footnote>
  <w:footnote w:type="continuationSeparator" w:id="0">
    <w:p w14:paraId="470E75B4" w14:textId="77777777" w:rsidR="00AA6DE4" w:rsidRDefault="00AA6DE4" w:rsidP="002B10BE">
      <w:r>
        <w:continuationSeparator/>
      </w:r>
    </w:p>
  </w:footnote>
  <w:footnote w:type="continuationNotice" w:id="1">
    <w:p w14:paraId="24C51FA8" w14:textId="77777777" w:rsidR="00AA6DE4" w:rsidRDefault="00AA6D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36906" w14:textId="5755DF7D" w:rsidR="003E593D" w:rsidRPr="001536D1"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58241"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175306816" name="Grafik 17530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A6727F" w:rsidRPr="001536D1">
      <w:rPr>
        <w:rFonts w:ascii="Arial" w:hAnsi="Arial" w:cs="Arial"/>
        <w:bCs/>
        <w:sz w:val="32"/>
        <w:szCs w:val="32"/>
        <w:lang w:val="en-US"/>
      </w:rPr>
      <w:t>PRESS RELEASE</w:t>
    </w:r>
  </w:p>
  <w:p w14:paraId="20B0D9DB" w14:textId="77777777" w:rsidR="003E593D" w:rsidRPr="001536D1" w:rsidRDefault="003E593D" w:rsidP="003E593D">
    <w:pPr>
      <w:pStyle w:val="-B-Zwischen"/>
      <w:spacing w:before="0" w:line="240" w:lineRule="auto"/>
      <w:rPr>
        <w:rFonts w:ascii="Arial" w:hAnsi="Arial" w:cs="Arial"/>
        <w:b w:val="0"/>
        <w:sz w:val="22"/>
        <w:lang w:val="en-US"/>
      </w:rPr>
    </w:pPr>
  </w:p>
  <w:p w14:paraId="3BA275C2" w14:textId="77777777" w:rsidR="003E593D" w:rsidRPr="001536D1" w:rsidRDefault="003E593D" w:rsidP="003E593D">
    <w:pPr>
      <w:rPr>
        <w:sz w:val="22"/>
        <w:lang w:val="en-US" w:eastAsia="ar-SA"/>
      </w:rPr>
    </w:pPr>
  </w:p>
  <w:p w14:paraId="628C6D17" w14:textId="77777777" w:rsidR="003E593D" w:rsidRPr="001536D1" w:rsidRDefault="003E593D" w:rsidP="003E593D">
    <w:pPr>
      <w:rPr>
        <w:sz w:val="22"/>
        <w:lang w:val="en-US" w:eastAsia="ar-SA"/>
      </w:rPr>
    </w:pPr>
  </w:p>
  <w:p w14:paraId="4041EE7C" w14:textId="77777777" w:rsidR="003E593D" w:rsidRPr="001536D1" w:rsidRDefault="003E593D" w:rsidP="003E593D">
    <w:pPr>
      <w:rPr>
        <w:sz w:val="22"/>
        <w:lang w:val="en-US" w:eastAsia="ar-SA"/>
      </w:rPr>
    </w:pPr>
  </w:p>
  <w:p w14:paraId="4629F5AE" w14:textId="20560C19" w:rsidR="001963E7" w:rsidRPr="0013165D" w:rsidRDefault="00F21A1B" w:rsidP="001963E7">
    <w:pPr>
      <w:pStyle w:val="-B-Zwischen"/>
      <w:rPr>
        <w:rFonts w:ascii="Arial" w:hAnsi="Arial" w:cs="Arial"/>
        <w:lang w:val="en-US"/>
      </w:rPr>
    </w:pPr>
    <w:r>
      <w:rPr>
        <w:noProof/>
        <w:lang w:eastAsia="zh-CN"/>
      </w:rPr>
      <mc:AlternateContent>
        <mc:Choice Requires="wps">
          <w:drawing>
            <wp:anchor distT="0" distB="0" distL="114300" distR="114300" simplePos="0" relativeHeight="251658240" behindDoc="0" locked="0" layoutInCell="0" allowOverlap="1" wp14:anchorId="59F094DD" wp14:editId="777E1EC1">
              <wp:simplePos x="0" y="0"/>
              <wp:positionH relativeFrom="column">
                <wp:posOffset>4743450</wp:posOffset>
              </wp:positionH>
              <wp:positionV relativeFrom="paragraph">
                <wp:posOffset>121920</wp:posOffset>
              </wp:positionV>
              <wp:extent cx="2085340" cy="402907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402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D15CFF5"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536D1">
                            <w:rPr>
                              <w:rFonts w:cs="Arial"/>
                              <w:noProof/>
                              <w:sz w:val="16"/>
                              <w:szCs w:val="16"/>
                              <w:lang w:val="en-US"/>
                            </w:rPr>
                            <w:t>March 13,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F094DD" id="_x0000_t202" coordsize="21600,21600" o:spt="202" path="m,l,21600r21600,l21600,xe">
              <v:stroke joinstyle="miter"/>
              <v:path gradientshapeok="t" o:connecttype="rect"/>
            </v:shapetype>
            <v:shape id="Text Box 4" o:spid="_x0000_s1026" type="#_x0000_t202" style="position:absolute;left:0;text-align:left;margin-left:373.5pt;margin-top:9.6pt;width:164.2pt;height:3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O4x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" o:allowincell="f" stroked="f">
              <v:textbox>
                <w:txbxContent>
                  <w:p w14:paraId="4D113A0B" w14:textId="5D7E776B" w:rsidR="00C57845" w:rsidRPr="00C57845" w:rsidRDefault="00C57845" w:rsidP="00C57845">
                    <w:pPr>
                      <w:rPr>
                        <w:rFonts w:cs="Arial"/>
                        <w:b/>
                        <w:sz w:val="16"/>
                        <w:szCs w:val="18"/>
                        <w:lang w:val="en-US"/>
                      </w:rPr>
                    </w:pPr>
                    <w:r w:rsidRPr="00C57845">
                      <w:rPr>
                        <w:rFonts w:cs="Arial"/>
                        <w:b/>
                        <w:sz w:val="16"/>
                        <w:szCs w:val="18"/>
                        <w:lang w:val="en-US"/>
                      </w:rPr>
                      <w:t>Contact</w:t>
                    </w:r>
                    <w:r>
                      <w:rPr>
                        <w:rFonts w:cs="Arial"/>
                        <w:b/>
                        <w:sz w:val="16"/>
                        <w:szCs w:val="18"/>
                        <w:lang w:val="en-US"/>
                      </w:rPr>
                      <w:t>s</w:t>
                    </w:r>
                    <w:r w:rsidRPr="00C57845">
                      <w:rPr>
                        <w:rFonts w:cs="Arial"/>
                        <w:b/>
                        <w:sz w:val="16"/>
                        <w:szCs w:val="18"/>
                        <w:lang w:val="en-US"/>
                      </w:rPr>
                      <w:t xml:space="preserve"> Trade press</w:t>
                    </w:r>
                    <w:r w:rsidR="00F21A1B">
                      <w:rPr>
                        <w:rFonts w:cs="Arial"/>
                        <w:b/>
                        <w:sz w:val="16"/>
                        <w:szCs w:val="18"/>
                        <w:lang w:val="en-US"/>
                      </w:rPr>
                      <w:t xml:space="preserve"> </w:t>
                    </w:r>
                  </w:p>
                  <w:p w14:paraId="1795058E" w14:textId="77777777" w:rsidR="00C57845" w:rsidRPr="00C57845" w:rsidRDefault="00C57845" w:rsidP="00C57845">
                    <w:pPr>
                      <w:rPr>
                        <w:rFonts w:cs="Arial"/>
                        <w:sz w:val="16"/>
                        <w:szCs w:val="18"/>
                        <w:lang w:val="en-US"/>
                      </w:rPr>
                    </w:pPr>
                  </w:p>
                  <w:p w14:paraId="4ED4A6D5" w14:textId="77777777" w:rsidR="00F21A1B" w:rsidRPr="00F21A1B" w:rsidRDefault="00F21A1B" w:rsidP="00F21A1B">
                    <w:pPr>
                      <w:rPr>
                        <w:rFonts w:cs="Arial"/>
                        <w:sz w:val="16"/>
                        <w:szCs w:val="18"/>
                        <w:lang w:val="en-US"/>
                      </w:rPr>
                    </w:pPr>
                    <w:r w:rsidRPr="00F21A1B">
                      <w:rPr>
                        <w:rFonts w:cs="Arial"/>
                        <w:sz w:val="16"/>
                        <w:szCs w:val="18"/>
                        <w:lang w:val="en-US"/>
                      </w:rPr>
                      <w:t>Corinna Schittenhelm</w:t>
                    </w:r>
                  </w:p>
                  <w:p w14:paraId="4F11116B" w14:textId="77777777" w:rsidR="00F21A1B" w:rsidRPr="00416876" w:rsidRDefault="00F21A1B" w:rsidP="00F21A1B">
                    <w:pPr>
                      <w:rPr>
                        <w:rFonts w:cs="Arial"/>
                        <w:sz w:val="16"/>
                        <w:szCs w:val="18"/>
                        <w:lang w:val="en-US"/>
                      </w:rPr>
                    </w:pPr>
                    <w:r w:rsidRPr="00416876">
                      <w:rPr>
                        <w:rFonts w:cs="Arial"/>
                        <w:sz w:val="16"/>
                        <w:szCs w:val="18"/>
                        <w:lang w:val="en-US"/>
                      </w:rPr>
                      <w:t>+49 7938 81-8125</w:t>
                    </w:r>
                  </w:p>
                  <w:p w14:paraId="5CD6201E" w14:textId="1D9B0E78" w:rsidR="00F21A1B" w:rsidRDefault="00F21A1B" w:rsidP="00F21A1B">
                    <w:pPr>
                      <w:rPr>
                        <w:rFonts w:cs="Arial"/>
                        <w:sz w:val="16"/>
                        <w:szCs w:val="18"/>
                      </w:rPr>
                    </w:pPr>
                    <w:r w:rsidRPr="002A207B">
                      <w:rPr>
                        <w:rFonts w:cs="Arial"/>
                        <w:sz w:val="16"/>
                        <w:szCs w:val="18"/>
                      </w:rPr>
                      <w:t>Corinna.Schittenhelm@de.ebmpapst.com</w:t>
                    </w:r>
                  </w:p>
                  <w:p w14:paraId="6086D6D3" w14:textId="77777777" w:rsidR="00F21A1B" w:rsidRDefault="00F21A1B" w:rsidP="00F21A1B">
                    <w:pPr>
                      <w:rPr>
                        <w:rFonts w:cs="Arial"/>
                        <w:sz w:val="16"/>
                        <w:szCs w:val="18"/>
                      </w:rPr>
                    </w:pPr>
                  </w:p>
                  <w:p w14:paraId="3FB6182C" w14:textId="0207520E" w:rsidR="00C57845" w:rsidRPr="00F21A1B" w:rsidRDefault="00C57845" w:rsidP="00C57845">
                    <w:pPr>
                      <w:rPr>
                        <w:rFonts w:cs="Arial"/>
                        <w:sz w:val="16"/>
                        <w:szCs w:val="18"/>
                      </w:rPr>
                    </w:pPr>
                    <w:r w:rsidRPr="00F21A1B">
                      <w:rPr>
                        <w:rFonts w:cs="Arial"/>
                        <w:sz w:val="16"/>
                        <w:szCs w:val="18"/>
                      </w:rPr>
                      <w:t>Pascal Schöpf</w:t>
                    </w:r>
                  </w:p>
                  <w:p w14:paraId="47CA1C30" w14:textId="77777777" w:rsidR="00C57845" w:rsidRPr="00530C2A" w:rsidRDefault="00C57845" w:rsidP="00C57845">
                    <w:pPr>
                      <w:rPr>
                        <w:rFonts w:cs="Arial"/>
                        <w:sz w:val="16"/>
                        <w:szCs w:val="18"/>
                      </w:rPr>
                    </w:pPr>
                    <w:r w:rsidRPr="00530C2A">
                      <w:rPr>
                        <w:rFonts w:cs="Arial"/>
                        <w:sz w:val="16"/>
                        <w:szCs w:val="18"/>
                      </w:rPr>
                      <w:t>+49 7938 81-7006</w:t>
                    </w:r>
                  </w:p>
                  <w:p w14:paraId="2FA83854" w14:textId="77777777" w:rsidR="00C57845" w:rsidRPr="002A207B" w:rsidRDefault="00C57845" w:rsidP="00C57845">
                    <w:pPr>
                      <w:rPr>
                        <w:rFonts w:cs="Arial"/>
                        <w:sz w:val="16"/>
                        <w:szCs w:val="18"/>
                      </w:rPr>
                    </w:pPr>
                    <w:r>
                      <w:rPr>
                        <w:rFonts w:cs="Arial"/>
                        <w:sz w:val="16"/>
                        <w:szCs w:val="18"/>
                      </w:rPr>
                      <w:t>Pascal.Schoepf</w:t>
                    </w:r>
                    <w:r w:rsidRPr="002A207B">
                      <w:rPr>
                        <w:rFonts w:cs="Arial"/>
                        <w:sz w:val="16"/>
                        <w:szCs w:val="18"/>
                      </w:rPr>
                      <w:t>@de.ebmpapst.com</w:t>
                    </w:r>
                  </w:p>
                  <w:p w14:paraId="1388EE6E" w14:textId="77777777" w:rsidR="00C57845" w:rsidRDefault="00C57845" w:rsidP="00C57845">
                    <w:pPr>
                      <w:rPr>
                        <w:rFonts w:cs="Arial"/>
                        <w:sz w:val="16"/>
                        <w:szCs w:val="18"/>
                      </w:rPr>
                    </w:pPr>
                  </w:p>
                  <w:p w14:paraId="072FA058" w14:textId="77777777" w:rsidR="00C57845" w:rsidRPr="002A207B" w:rsidRDefault="00C57845" w:rsidP="00C57845">
                    <w:pPr>
                      <w:rPr>
                        <w:rFonts w:cs="Arial"/>
                        <w:sz w:val="16"/>
                        <w:szCs w:val="18"/>
                      </w:rPr>
                    </w:pPr>
                    <w:r>
                      <w:rPr>
                        <w:rFonts w:cs="Arial"/>
                        <w:sz w:val="16"/>
                        <w:szCs w:val="18"/>
                      </w:rPr>
                      <w:t>Katrin Lindner</w:t>
                    </w:r>
                  </w:p>
                  <w:p w14:paraId="49271427" w14:textId="77777777" w:rsidR="00C57845" w:rsidRPr="00C57845" w:rsidRDefault="00C57845" w:rsidP="00C57845">
                    <w:pPr>
                      <w:rPr>
                        <w:rFonts w:cs="Arial"/>
                        <w:sz w:val="16"/>
                        <w:szCs w:val="18"/>
                        <w:lang w:val="en-US"/>
                      </w:rPr>
                    </w:pPr>
                    <w:r w:rsidRPr="00C57845">
                      <w:rPr>
                        <w:rFonts w:cs="Arial"/>
                        <w:sz w:val="16"/>
                        <w:szCs w:val="18"/>
                        <w:lang w:val="en-US"/>
                      </w:rPr>
                      <w:t>+49 7938 81-4224</w:t>
                    </w:r>
                  </w:p>
                  <w:p w14:paraId="7B3D013E" w14:textId="750D6C51" w:rsidR="00C57845" w:rsidRDefault="00F21A1B" w:rsidP="00C57845">
                    <w:pPr>
                      <w:rPr>
                        <w:rFonts w:cs="Arial"/>
                        <w:sz w:val="16"/>
                        <w:szCs w:val="18"/>
                        <w:lang w:val="en-US"/>
                      </w:rPr>
                    </w:pPr>
                    <w:r w:rsidRPr="00F21A1B">
                      <w:rPr>
                        <w:rFonts w:cs="Arial"/>
                        <w:sz w:val="16"/>
                        <w:szCs w:val="18"/>
                        <w:lang w:val="en-US"/>
                      </w:rPr>
                      <w:t>Katrin.Lindner@de.ebmpapst.com</w:t>
                    </w:r>
                  </w:p>
                  <w:p w14:paraId="0CED99C7" w14:textId="380CEFF2" w:rsidR="00193B9B" w:rsidRPr="00416876" w:rsidRDefault="00193B9B" w:rsidP="00193B9B">
                    <w:pPr>
                      <w:rPr>
                        <w:rFonts w:cs="Arial"/>
                        <w:sz w:val="16"/>
                        <w:szCs w:val="16"/>
                        <w:lang w:val="en-US"/>
                      </w:rPr>
                    </w:pPr>
                  </w:p>
                  <w:p w14:paraId="22210A59" w14:textId="77777777" w:rsidR="00530C2A" w:rsidRPr="00530C2A" w:rsidRDefault="00530C2A" w:rsidP="00530C2A">
                    <w:pPr>
                      <w:rPr>
                        <w:rFonts w:cs="Arial"/>
                        <w:sz w:val="16"/>
                        <w:szCs w:val="18"/>
                        <w:lang w:val="en-US"/>
                      </w:rPr>
                    </w:pPr>
                    <w:r w:rsidRPr="00530C2A">
                      <w:rPr>
                        <w:rFonts w:cs="Arial"/>
                        <w:sz w:val="16"/>
                        <w:szCs w:val="18"/>
                        <w:lang w:val="en-US"/>
                      </w:rPr>
                      <w:t>David Smith</w:t>
                    </w:r>
                  </w:p>
                  <w:p w14:paraId="6896B146" w14:textId="77777777" w:rsidR="00530C2A" w:rsidRPr="00530C2A" w:rsidRDefault="00530C2A" w:rsidP="00530C2A">
                    <w:pPr>
                      <w:rPr>
                        <w:rFonts w:cs="Arial"/>
                        <w:sz w:val="16"/>
                        <w:szCs w:val="18"/>
                        <w:lang w:val="en-US"/>
                      </w:rPr>
                    </w:pPr>
                    <w:r w:rsidRPr="00530C2A">
                      <w:rPr>
                        <w:rFonts w:cs="Arial"/>
                        <w:sz w:val="16"/>
                        <w:szCs w:val="18"/>
                        <w:lang w:val="en-US"/>
                      </w:rPr>
                      <w:t>+1 (860) 674-1515</w:t>
                    </w:r>
                  </w:p>
                  <w:p w14:paraId="781BCC6D" w14:textId="77777777" w:rsidR="00530C2A" w:rsidRPr="00530C2A" w:rsidRDefault="00530C2A" w:rsidP="00530C2A">
                    <w:pPr>
                      <w:rPr>
                        <w:rFonts w:cs="Arial"/>
                        <w:sz w:val="16"/>
                        <w:szCs w:val="18"/>
                        <w:lang w:val="en-US"/>
                      </w:rPr>
                    </w:pPr>
                    <w:r w:rsidRPr="00530C2A">
                      <w:rPr>
                        <w:rFonts w:cs="Arial"/>
                        <w:sz w:val="16"/>
                        <w:szCs w:val="18"/>
                        <w:lang w:val="en-US"/>
                      </w:rPr>
                      <w:t>David.Smith@us.ebmpapst.com</w:t>
                    </w:r>
                  </w:p>
                  <w:p w14:paraId="52BE5801" w14:textId="77777777" w:rsidR="00F21A1B" w:rsidRPr="00A6727F" w:rsidRDefault="00F21A1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1D15CFF5"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1536D1">
                      <w:rPr>
                        <w:rFonts w:cs="Arial"/>
                        <w:noProof/>
                        <w:sz w:val="16"/>
                        <w:szCs w:val="16"/>
                        <w:lang w:val="en-US"/>
                      </w:rPr>
                      <w:t>March 13, 2025</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E35E6">
                      <w:rPr>
                        <w:rStyle w:val="Seitenzahl"/>
                        <w:rFonts w:cs="Arial"/>
                        <w:noProof/>
                        <w:sz w:val="16"/>
                        <w:szCs w:val="16"/>
                        <w:lang w:val="en-US"/>
                      </w:rPr>
                      <w:t>1</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416876" w:rsidRDefault="00193B9B" w:rsidP="00193B9B">
                    <w:pPr>
                      <w:rPr>
                        <w:rStyle w:val="Seitenzahl"/>
                        <w:rFonts w:cs="Arial"/>
                        <w:b/>
                        <w:sz w:val="16"/>
                        <w:szCs w:val="16"/>
                        <w:lang w:val="en-US"/>
                      </w:rPr>
                    </w:pPr>
                  </w:p>
                  <w:p w14:paraId="18B4BEF9" w14:textId="77777777" w:rsidR="00193B9B" w:rsidRPr="00416876" w:rsidRDefault="00193B9B" w:rsidP="00193B9B">
                    <w:pPr>
                      <w:rPr>
                        <w:rStyle w:val="Seitenzahl"/>
                        <w:rFonts w:cs="Arial"/>
                        <w:b/>
                        <w:sz w:val="16"/>
                        <w:szCs w:val="16"/>
                        <w:lang w:val="en-US"/>
                      </w:rPr>
                    </w:pPr>
                    <w:r w:rsidRPr="00416876">
                      <w:rPr>
                        <w:rStyle w:val="Seitenzahl"/>
                        <w:rFonts w:cs="Arial"/>
                        <w:b/>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1111122C" w14:textId="16FD8CFA" w:rsidR="002178C9" w:rsidRPr="004A787F" w:rsidRDefault="00416876" w:rsidP="00193B9B">
                    <w:pPr>
                      <w:rPr>
                        <w:rStyle w:val="Seitenzahl"/>
                        <w:rFonts w:cs="Arial"/>
                        <w:sz w:val="16"/>
                        <w:szCs w:val="18"/>
                        <w:lang w:val="en-US"/>
                      </w:rPr>
                    </w:pPr>
                    <w:r w:rsidRPr="004A787F">
                      <w:rPr>
                        <w:rStyle w:val="Seitenzahl"/>
                        <w:rFonts w:cs="Arial"/>
                        <w:sz w:val="16"/>
                        <w:szCs w:val="18"/>
                        <w:lang w:val="en-US"/>
                      </w:rPr>
                      <w:t>communications@de.ebmpapst.com</w:t>
                    </w:r>
                  </w:p>
                  <w:p w14:paraId="0B799FE6" w14:textId="77777777" w:rsidR="00416876" w:rsidRPr="00A6727F" w:rsidRDefault="00416876" w:rsidP="00193B9B">
                    <w:pPr>
                      <w:rPr>
                        <w:rStyle w:val="Seitenzahl"/>
                        <w:rFonts w:cs="Arial"/>
                        <w:sz w:val="16"/>
                        <w:szCs w:val="16"/>
                        <w:lang w:val="en-US"/>
                      </w:rPr>
                    </w:pP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w:t>
                    </w:r>
                    <w:proofErr w:type="spellStart"/>
                    <w:r w:rsidRPr="00A6727F">
                      <w:rPr>
                        <w:rStyle w:val="Seitenzahl"/>
                        <w:rFonts w:cs="Arial"/>
                        <w:sz w:val="16"/>
                        <w:szCs w:val="16"/>
                        <w:lang w:val="en-US"/>
                      </w:rPr>
                      <w:t>ebmpapst_news</w:t>
                    </w:r>
                    <w:proofErr w:type="spellEnd"/>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w:t>
                    </w:r>
                    <w:proofErr w:type="spellStart"/>
                    <w:r w:rsidRPr="00A6727F">
                      <w:rPr>
                        <w:rFonts w:cs="Arial"/>
                        <w:sz w:val="16"/>
                        <w:szCs w:val="16"/>
                        <w:lang w:val="en-US"/>
                      </w:rPr>
                      <w:t>ebmpapstFANS</w:t>
                    </w:r>
                    <w:proofErr w:type="spellEnd"/>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w:t>
                    </w:r>
                    <w:proofErr w:type="spellStart"/>
                    <w:r w:rsidRPr="00A6727F">
                      <w:rPr>
                        <w:rFonts w:cs="Arial"/>
                        <w:sz w:val="16"/>
                        <w:szCs w:val="16"/>
                        <w:lang w:val="en-US"/>
                      </w:rPr>
                      <w:t>ebmpapstDE</w:t>
                    </w:r>
                    <w:proofErr w:type="spellEnd"/>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13165D" w:rsidRPr="0013165D">
      <w:rPr>
        <w:rFonts w:ascii="Arial" w:hAnsi="Arial" w:cs="Arial"/>
        <w:lang w:val="en-US"/>
      </w:rPr>
      <w:t>ebm-</w:t>
    </w:r>
    <w:proofErr w:type="spellStart"/>
    <w:r w:rsidR="0013165D" w:rsidRPr="0013165D">
      <w:rPr>
        <w:rFonts w:ascii="Arial" w:hAnsi="Arial" w:cs="Arial"/>
        <w:lang w:val="en-US"/>
      </w:rPr>
      <w:t>papst's</w:t>
    </w:r>
    <w:proofErr w:type="spellEnd"/>
    <w:r w:rsidR="0013165D" w:rsidRPr="0013165D">
      <w:rPr>
        <w:rFonts w:ascii="Arial" w:hAnsi="Arial" w:cs="Arial"/>
        <w:lang w:val="en-US"/>
      </w:rPr>
      <w:t xml:space="preserve"> Digital Ecosystem </w:t>
    </w:r>
    <w:r w:rsidR="0013165D">
      <w:rPr>
        <w:rFonts w:ascii="Arial" w:hAnsi="Arial" w:cs="Arial"/>
        <w:lang w:val="en-US"/>
      </w:rPr>
      <w:t xml:space="preserve">NEXAIRA </w:t>
    </w:r>
    <w:r w:rsidR="0013165D" w:rsidRPr="0013165D">
      <w:rPr>
        <w:rFonts w:ascii="Arial" w:hAnsi="Arial" w:cs="Arial"/>
        <w:lang w:val="en-US"/>
      </w:rPr>
      <w:t>Unveiled at ISH 2025</w:t>
    </w:r>
  </w:p>
  <w:p w14:paraId="5430B593" w14:textId="4E5B40AE" w:rsidR="002B10BE" w:rsidRPr="0013165D" w:rsidRDefault="0013165D" w:rsidP="0013165D">
    <w:pPr>
      <w:rPr>
        <w:b/>
        <w:sz w:val="28"/>
        <w:szCs w:val="28"/>
        <w:lang w:val="en-US" w:eastAsia="ar-SA"/>
      </w:rPr>
    </w:pPr>
    <w:r w:rsidRPr="0013165D">
      <w:rPr>
        <w:b/>
        <w:sz w:val="28"/>
        <w:szCs w:val="28"/>
        <w:lang w:val="en-US" w:eastAsia="ar-SA"/>
      </w:rPr>
      <w:t>Efficiency Enhancement and High Availability through Digital and Intelligent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4999"/>
    <w:rsid w:val="000706A3"/>
    <w:rsid w:val="00076035"/>
    <w:rsid w:val="0007778C"/>
    <w:rsid w:val="00084405"/>
    <w:rsid w:val="000937F8"/>
    <w:rsid w:val="000C1C92"/>
    <w:rsid w:val="000F34B0"/>
    <w:rsid w:val="00114F31"/>
    <w:rsid w:val="0013165D"/>
    <w:rsid w:val="00137414"/>
    <w:rsid w:val="0013755A"/>
    <w:rsid w:val="00151304"/>
    <w:rsid w:val="001536D1"/>
    <w:rsid w:val="00177E9A"/>
    <w:rsid w:val="0019365F"/>
    <w:rsid w:val="00193B9B"/>
    <w:rsid w:val="001963E7"/>
    <w:rsid w:val="001B37FF"/>
    <w:rsid w:val="001B4A0E"/>
    <w:rsid w:val="001C1DAD"/>
    <w:rsid w:val="001F584C"/>
    <w:rsid w:val="001F6896"/>
    <w:rsid w:val="002178C9"/>
    <w:rsid w:val="00231110"/>
    <w:rsid w:val="0023497E"/>
    <w:rsid w:val="002529A8"/>
    <w:rsid w:val="00263441"/>
    <w:rsid w:val="0028417B"/>
    <w:rsid w:val="002B10BE"/>
    <w:rsid w:val="002E4104"/>
    <w:rsid w:val="00300DD3"/>
    <w:rsid w:val="0031353A"/>
    <w:rsid w:val="00363B85"/>
    <w:rsid w:val="003836B1"/>
    <w:rsid w:val="003B7458"/>
    <w:rsid w:val="003E593D"/>
    <w:rsid w:val="00416876"/>
    <w:rsid w:val="00426908"/>
    <w:rsid w:val="00437753"/>
    <w:rsid w:val="00482743"/>
    <w:rsid w:val="004A787F"/>
    <w:rsid w:val="004C3E2F"/>
    <w:rsid w:val="004E35E6"/>
    <w:rsid w:val="005155B6"/>
    <w:rsid w:val="00530C2A"/>
    <w:rsid w:val="005374F8"/>
    <w:rsid w:val="00581040"/>
    <w:rsid w:val="005B0972"/>
    <w:rsid w:val="005C0AF9"/>
    <w:rsid w:val="005D0EC3"/>
    <w:rsid w:val="005F143E"/>
    <w:rsid w:val="00602F59"/>
    <w:rsid w:val="0061139E"/>
    <w:rsid w:val="0068073E"/>
    <w:rsid w:val="0068292D"/>
    <w:rsid w:val="00692949"/>
    <w:rsid w:val="006B7141"/>
    <w:rsid w:val="006D2FDD"/>
    <w:rsid w:val="006E0BD1"/>
    <w:rsid w:val="00706681"/>
    <w:rsid w:val="00720696"/>
    <w:rsid w:val="00730CC3"/>
    <w:rsid w:val="00754DFA"/>
    <w:rsid w:val="0075607C"/>
    <w:rsid w:val="00776C56"/>
    <w:rsid w:val="007B74AA"/>
    <w:rsid w:val="00812A5A"/>
    <w:rsid w:val="0084329E"/>
    <w:rsid w:val="008459DA"/>
    <w:rsid w:val="00852FC1"/>
    <w:rsid w:val="00865FCC"/>
    <w:rsid w:val="0087381F"/>
    <w:rsid w:val="008B00A5"/>
    <w:rsid w:val="008D520E"/>
    <w:rsid w:val="009414AA"/>
    <w:rsid w:val="009A6CC8"/>
    <w:rsid w:val="009F321D"/>
    <w:rsid w:val="00A164BE"/>
    <w:rsid w:val="00A52ADA"/>
    <w:rsid w:val="00A6727F"/>
    <w:rsid w:val="00A71F46"/>
    <w:rsid w:val="00A8521E"/>
    <w:rsid w:val="00AA6DE4"/>
    <w:rsid w:val="00AE7929"/>
    <w:rsid w:val="00B47649"/>
    <w:rsid w:val="00B76E7C"/>
    <w:rsid w:val="00B9511B"/>
    <w:rsid w:val="00B95DAD"/>
    <w:rsid w:val="00BA6851"/>
    <w:rsid w:val="00C17C62"/>
    <w:rsid w:val="00C57845"/>
    <w:rsid w:val="00C7004C"/>
    <w:rsid w:val="00C81C15"/>
    <w:rsid w:val="00CA05D1"/>
    <w:rsid w:val="00CC3AA2"/>
    <w:rsid w:val="00D05EAC"/>
    <w:rsid w:val="00D1418C"/>
    <w:rsid w:val="00D43F36"/>
    <w:rsid w:val="00D55946"/>
    <w:rsid w:val="00DC43BB"/>
    <w:rsid w:val="00DD4956"/>
    <w:rsid w:val="00DF636B"/>
    <w:rsid w:val="00E823E2"/>
    <w:rsid w:val="00EB165C"/>
    <w:rsid w:val="00EE502B"/>
    <w:rsid w:val="00F10032"/>
    <w:rsid w:val="00F21A1B"/>
    <w:rsid w:val="00F413C3"/>
    <w:rsid w:val="00F467B2"/>
    <w:rsid w:val="00F73087"/>
    <w:rsid w:val="00F778D4"/>
    <w:rsid w:val="00F9778D"/>
    <w:rsid w:val="00FC3299"/>
    <w:rsid w:val="00FE4DD3"/>
    <w:rsid w:val="00FF649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5135A32"/>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3">
    <w:name w:val="heading 3"/>
    <w:basedOn w:val="Standard"/>
    <w:next w:val="Standard"/>
    <w:link w:val="berschrift3Zchn"/>
    <w:uiPriority w:val="9"/>
    <w:semiHidden/>
    <w:unhideWhenUsed/>
    <w:qFormat/>
    <w:rsid w:val="0068292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426908"/>
    <w:rPr>
      <w:color w:val="800080" w:themeColor="followedHyperlink"/>
      <w:u w:val="single"/>
    </w:rPr>
  </w:style>
  <w:style w:type="character" w:styleId="NichtaufgelsteErwhnung">
    <w:name w:val="Unresolved Mention"/>
    <w:basedOn w:val="Absatz-Standardschriftart"/>
    <w:uiPriority w:val="99"/>
    <w:semiHidden/>
    <w:unhideWhenUsed/>
    <w:rsid w:val="00F21A1B"/>
    <w:rPr>
      <w:color w:val="605E5C"/>
      <w:shd w:val="clear" w:color="auto" w:fill="E1DFDD"/>
    </w:rPr>
  </w:style>
  <w:style w:type="paragraph" w:styleId="berarbeitung">
    <w:name w:val="Revision"/>
    <w:hidden/>
    <w:uiPriority w:val="99"/>
    <w:semiHidden/>
    <w:rsid w:val="00602F59"/>
    <w:rPr>
      <w:rFonts w:ascii="Arial" w:eastAsia="Times New Roman" w:hAnsi="Arial" w:cs="Times New Roman"/>
      <w:sz w:val="20"/>
      <w:szCs w:val="20"/>
    </w:rPr>
  </w:style>
  <w:style w:type="character" w:customStyle="1" w:styleId="berschrift3Zchn">
    <w:name w:val="Überschrift 3 Zchn"/>
    <w:basedOn w:val="Absatz-Standardschriftart"/>
    <w:link w:val="berschrift3"/>
    <w:uiPriority w:val="9"/>
    <w:semiHidden/>
    <w:rsid w:val="0068292D"/>
    <w:rPr>
      <w:rFonts w:asciiTheme="majorHAnsi" w:eastAsiaTheme="majorEastAsia" w:hAnsiTheme="majorHAnsi" w:cstheme="majorBidi"/>
      <w:color w:val="243F60" w:themeColor="accent1" w:themeShade="7F"/>
    </w:rPr>
  </w:style>
  <w:style w:type="paragraph" w:customStyle="1" w:styleId="Default">
    <w:name w:val="Default"/>
    <w:rsid w:val="00706681"/>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08">
      <w:bodyDiv w:val="1"/>
      <w:marLeft w:val="0"/>
      <w:marRight w:val="0"/>
      <w:marTop w:val="0"/>
      <w:marBottom w:val="0"/>
      <w:divBdr>
        <w:top w:val="none" w:sz="0" w:space="0" w:color="auto"/>
        <w:left w:val="none" w:sz="0" w:space="0" w:color="auto"/>
        <w:bottom w:val="none" w:sz="0" w:space="0" w:color="auto"/>
        <w:right w:val="none" w:sz="0" w:space="0" w:color="auto"/>
      </w:divBdr>
    </w:div>
    <w:div w:id="225535397">
      <w:bodyDiv w:val="1"/>
      <w:marLeft w:val="0"/>
      <w:marRight w:val="0"/>
      <w:marTop w:val="0"/>
      <w:marBottom w:val="0"/>
      <w:divBdr>
        <w:top w:val="none" w:sz="0" w:space="0" w:color="auto"/>
        <w:left w:val="none" w:sz="0" w:space="0" w:color="auto"/>
        <w:bottom w:val="none" w:sz="0" w:space="0" w:color="auto"/>
        <w:right w:val="none" w:sz="0" w:space="0" w:color="auto"/>
      </w:divBdr>
      <w:divsChild>
        <w:div w:id="270237552">
          <w:marLeft w:val="0"/>
          <w:marRight w:val="0"/>
          <w:marTop w:val="0"/>
          <w:marBottom w:val="0"/>
          <w:divBdr>
            <w:top w:val="none" w:sz="0" w:space="0" w:color="auto"/>
            <w:left w:val="none" w:sz="0" w:space="0" w:color="auto"/>
            <w:bottom w:val="none" w:sz="0" w:space="0" w:color="auto"/>
            <w:right w:val="none" w:sz="0" w:space="0" w:color="auto"/>
          </w:divBdr>
          <w:divsChild>
            <w:div w:id="1875314649">
              <w:marLeft w:val="0"/>
              <w:marRight w:val="0"/>
              <w:marTop w:val="0"/>
              <w:marBottom w:val="0"/>
              <w:divBdr>
                <w:top w:val="none" w:sz="0" w:space="0" w:color="auto"/>
                <w:left w:val="none" w:sz="0" w:space="0" w:color="auto"/>
                <w:bottom w:val="none" w:sz="0" w:space="0" w:color="auto"/>
                <w:right w:val="none" w:sz="0" w:space="0" w:color="auto"/>
              </w:divBdr>
              <w:divsChild>
                <w:div w:id="1166824243">
                  <w:marLeft w:val="0"/>
                  <w:marRight w:val="0"/>
                  <w:marTop w:val="0"/>
                  <w:marBottom w:val="0"/>
                  <w:divBdr>
                    <w:top w:val="none" w:sz="0" w:space="0" w:color="auto"/>
                    <w:left w:val="none" w:sz="0" w:space="0" w:color="auto"/>
                    <w:bottom w:val="none" w:sz="0" w:space="0" w:color="auto"/>
                    <w:right w:val="none" w:sz="0" w:space="0" w:color="auto"/>
                  </w:divBdr>
                  <w:divsChild>
                    <w:div w:id="1870098341">
                      <w:marLeft w:val="0"/>
                      <w:marRight w:val="0"/>
                      <w:marTop w:val="0"/>
                      <w:marBottom w:val="0"/>
                      <w:divBdr>
                        <w:top w:val="none" w:sz="0" w:space="0" w:color="auto"/>
                        <w:left w:val="none" w:sz="0" w:space="0" w:color="auto"/>
                        <w:bottom w:val="none" w:sz="0" w:space="0" w:color="auto"/>
                        <w:right w:val="none" w:sz="0" w:space="0" w:color="auto"/>
                      </w:divBdr>
                      <w:divsChild>
                        <w:div w:id="189953435">
                          <w:marLeft w:val="0"/>
                          <w:marRight w:val="0"/>
                          <w:marTop w:val="0"/>
                          <w:marBottom w:val="0"/>
                          <w:divBdr>
                            <w:top w:val="none" w:sz="0" w:space="0" w:color="auto"/>
                            <w:left w:val="none" w:sz="0" w:space="0" w:color="auto"/>
                            <w:bottom w:val="none" w:sz="0" w:space="0" w:color="auto"/>
                            <w:right w:val="none" w:sz="0" w:space="0" w:color="auto"/>
                          </w:divBdr>
                          <w:divsChild>
                            <w:div w:id="1720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5307475">
      <w:bodyDiv w:val="1"/>
      <w:marLeft w:val="0"/>
      <w:marRight w:val="0"/>
      <w:marTop w:val="0"/>
      <w:marBottom w:val="0"/>
      <w:divBdr>
        <w:top w:val="none" w:sz="0" w:space="0" w:color="auto"/>
        <w:left w:val="none" w:sz="0" w:space="0" w:color="auto"/>
        <w:bottom w:val="none" w:sz="0" w:space="0" w:color="auto"/>
        <w:right w:val="none" w:sz="0" w:space="0" w:color="auto"/>
      </w:divBdr>
    </w:div>
    <w:div w:id="974918301">
      <w:bodyDiv w:val="1"/>
      <w:marLeft w:val="0"/>
      <w:marRight w:val="0"/>
      <w:marTop w:val="0"/>
      <w:marBottom w:val="0"/>
      <w:divBdr>
        <w:top w:val="none" w:sz="0" w:space="0" w:color="auto"/>
        <w:left w:val="none" w:sz="0" w:space="0" w:color="auto"/>
        <w:bottom w:val="none" w:sz="0" w:space="0" w:color="auto"/>
        <w:right w:val="none" w:sz="0" w:space="0" w:color="auto"/>
      </w:divBdr>
    </w:div>
    <w:div w:id="1198852541">
      <w:bodyDiv w:val="1"/>
      <w:marLeft w:val="0"/>
      <w:marRight w:val="0"/>
      <w:marTop w:val="0"/>
      <w:marBottom w:val="0"/>
      <w:divBdr>
        <w:top w:val="none" w:sz="0" w:space="0" w:color="auto"/>
        <w:left w:val="none" w:sz="0" w:space="0" w:color="auto"/>
        <w:bottom w:val="none" w:sz="0" w:space="0" w:color="auto"/>
        <w:right w:val="none" w:sz="0" w:space="0" w:color="auto"/>
      </w:divBdr>
    </w:div>
    <w:div w:id="1302540498">
      <w:bodyDiv w:val="1"/>
      <w:marLeft w:val="0"/>
      <w:marRight w:val="0"/>
      <w:marTop w:val="0"/>
      <w:marBottom w:val="0"/>
      <w:divBdr>
        <w:top w:val="none" w:sz="0" w:space="0" w:color="auto"/>
        <w:left w:val="none" w:sz="0" w:space="0" w:color="auto"/>
        <w:bottom w:val="none" w:sz="0" w:space="0" w:color="auto"/>
        <w:right w:val="none" w:sz="0" w:space="0" w:color="auto"/>
      </w:divBdr>
    </w:div>
    <w:div w:id="1312639804">
      <w:bodyDiv w:val="1"/>
      <w:marLeft w:val="0"/>
      <w:marRight w:val="0"/>
      <w:marTop w:val="0"/>
      <w:marBottom w:val="0"/>
      <w:divBdr>
        <w:top w:val="none" w:sz="0" w:space="0" w:color="auto"/>
        <w:left w:val="none" w:sz="0" w:space="0" w:color="auto"/>
        <w:bottom w:val="none" w:sz="0" w:space="0" w:color="auto"/>
        <w:right w:val="none" w:sz="0" w:space="0" w:color="auto"/>
      </w:divBdr>
    </w:div>
    <w:div w:id="1579359284">
      <w:bodyDiv w:val="1"/>
      <w:marLeft w:val="0"/>
      <w:marRight w:val="0"/>
      <w:marTop w:val="0"/>
      <w:marBottom w:val="0"/>
      <w:divBdr>
        <w:top w:val="none" w:sz="0" w:space="0" w:color="auto"/>
        <w:left w:val="none" w:sz="0" w:space="0" w:color="auto"/>
        <w:bottom w:val="none" w:sz="0" w:space="0" w:color="auto"/>
        <w:right w:val="none" w:sz="0" w:space="0" w:color="auto"/>
      </w:divBdr>
    </w:div>
    <w:div w:id="1847864443">
      <w:bodyDiv w:val="1"/>
      <w:marLeft w:val="0"/>
      <w:marRight w:val="0"/>
      <w:marTop w:val="0"/>
      <w:marBottom w:val="0"/>
      <w:divBdr>
        <w:top w:val="none" w:sz="0" w:space="0" w:color="auto"/>
        <w:left w:val="none" w:sz="0" w:space="0" w:color="auto"/>
        <w:bottom w:val="none" w:sz="0" w:space="0" w:color="auto"/>
        <w:right w:val="none" w:sz="0" w:space="0" w:color="auto"/>
      </w:divBdr>
    </w:div>
    <w:div w:id="200743971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bmpapst.com/digital-servic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f4b59a0-b8b8-4cab-bffe-0d1d6fcc30ef">
      <Terms xmlns="http://schemas.microsoft.com/office/infopath/2007/PartnerControls"/>
    </lcf76f155ced4ddcb4097134ff3c332f>
    <TaxCatchAll xmlns="69531807-e8a6-4c06-9aa2-e617a15c897d"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1D7C911128F57E4B8E851658568D2D80" ma:contentTypeVersion="4" ma:contentTypeDescription="Create a new document." ma:contentTypeScope="" ma:versionID="b2887f9a6bca5ce0894e8e37fee06fda">
  <xsd:schema xmlns:xsd="http://www.w3.org/2001/XMLSchema" xmlns:xs="http://www.w3.org/2001/XMLSchema" xmlns:p="http://schemas.microsoft.com/office/2006/metadata/properties" xmlns:ns2="41433589-d34c-4d86-8264-da3cb6b82206" xmlns:ns3="53c289d6-3e09-4fc7-9405-c2a9113d9b1f" xmlns:ns4="bf4b59a0-b8b8-4cab-bffe-0d1d6fcc30ef" xmlns:ns5="69531807-e8a6-4c06-9aa2-e617a15c897d" targetNamespace="http://schemas.microsoft.com/office/2006/metadata/properties" ma:root="true" ma:fieldsID="81d49c1bf47d15a440ff939a2b2e61d5" ns2:_="" ns3:_="" ns4:_="" ns5:_="">
    <xsd:import namespace="41433589-d34c-4d86-8264-da3cb6b82206"/>
    <xsd:import namespace="53c289d6-3e09-4fc7-9405-c2a9113d9b1f"/>
    <xsd:import namespace="bf4b59a0-b8b8-4cab-bffe-0d1d6fcc30ef"/>
    <xsd:import namespace="69531807-e8a6-4c06-9aa2-e617a15c897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433589-d34c-4d86-8264-da3cb6b822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c289d6-3e09-4fc7-9405-c2a9113d9b1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f4b59a0-b8b8-4cab-bffe-0d1d6fcc30ef" elementFormDefault="qualified">
    <xsd:import namespace="http://schemas.microsoft.com/office/2006/documentManagement/types"/>
    <xsd:import namespace="http://schemas.microsoft.com/office/infopath/2007/PartnerControls"/>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692f9ec-f1f5-48a3-9dc7-90d3f66cef2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531807-e8a6-4c06-9aa2-e617a15c897d" elementFormDefault="qualified">
    <xsd:import namespace="http://schemas.microsoft.com/office/2006/documentManagement/types"/>
    <xsd:import namespace="http://schemas.microsoft.com/office/infopath/2007/PartnerControls"/>
    <xsd:element name="TaxCatchAll" ma:index="25" nillable="true" ma:displayName="Taxonomy Catch All Column" ma:hidden="true" ma:list="{8770f101-86ff-4328-b66e-01c5e70f2158}" ma:internalName="TaxCatchAll" ma:showField="CatchAllData" ma:web="69531807-e8a6-4c06-9aa2-e617a15c89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4B50B-E746-4555-B031-AA7B21C1C69E}">
  <ds:schemaRefs>
    <ds:schemaRef ds:uri="http://schemas.microsoft.com/office/2006/metadata/properties"/>
    <ds:schemaRef ds:uri="http://schemas.microsoft.com/office/infopath/2007/PartnerControls"/>
    <ds:schemaRef ds:uri="bf4b59a0-b8b8-4cab-bffe-0d1d6fcc30ef"/>
    <ds:schemaRef ds:uri="69531807-e8a6-4c06-9aa2-e617a15c897d"/>
  </ds:schemaRefs>
</ds:datastoreItem>
</file>

<file path=customXml/itemProps2.xml><?xml version="1.0" encoding="utf-8"?>
<ds:datastoreItem xmlns:ds="http://schemas.openxmlformats.org/officeDocument/2006/customXml" ds:itemID="{5CE77743-334C-4A5D-A0A5-ECFC36532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D2596-E3C1-413E-8A84-BC8164DC83B2}">
  <ds:schemaRefs>
    <ds:schemaRef ds:uri="http://schemas.microsoft.com/sharepoint/v3/contenttype/forms"/>
  </ds:schemaRefs>
</ds:datastoreItem>
</file>

<file path=customXml/itemProps4.xml><?xml version="1.0" encoding="utf-8"?>
<ds:datastoreItem xmlns:ds="http://schemas.openxmlformats.org/officeDocument/2006/customXml" ds:itemID="{61FC864E-D941-42D1-BEE5-6100C23AFDE3}">
  <ds:schemaRefs>
    <ds:schemaRef ds:uri="http://schemas.microsoft.com/office/2006/metadata/properties"/>
    <ds:schemaRef ds:uri="http://schemas.microsoft.com/office/infopath/2007/PartnerControls"/>
    <ds:schemaRef ds:uri="bf4b59a0-b8b8-4cab-bffe-0d1d6fcc30ef"/>
    <ds:schemaRef ds:uri="69531807-e8a6-4c06-9aa2-e617a15c897d"/>
  </ds:schemaRefs>
</ds:datastoreItem>
</file>

<file path=customXml/itemProps5.xml><?xml version="1.0" encoding="utf-8"?>
<ds:datastoreItem xmlns:ds="http://schemas.openxmlformats.org/officeDocument/2006/customXml" ds:itemID="{9E9F375E-A608-42F3-AA5B-57DD73C02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433589-d34c-4d86-8264-da3cb6b82206"/>
    <ds:schemaRef ds:uri="53c289d6-3e09-4fc7-9405-c2a9113d9b1f"/>
    <ds:schemaRef ds:uri="bf4b59a0-b8b8-4cab-bffe-0d1d6fcc30ef"/>
    <ds:schemaRef ds:uri="69531807-e8a6-4c06-9aa2-e617a15c89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079ECFA7-0B69-49F3-A6D3-2F427200E8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4672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4</cp:revision>
  <cp:lastPrinted>2024-11-19T12:53:00Z</cp:lastPrinted>
  <dcterms:created xsi:type="dcterms:W3CDTF">2025-03-13T12:20:00Z</dcterms:created>
  <dcterms:modified xsi:type="dcterms:W3CDTF">2025-03-13T13:03:00Z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2b8dd0d7e335ecf956e45a5fc9a2141dc850fafac4d7368ec2474b2f9b29dbee</vt:lpwstr>
  </property>
  <property fmtid="{D5CDD505-2E9C-101B-9397-08002B2CF9AE}" pid="3" name="ContentTypeId">
    <vt:lpwstr>0x0101001D7C911128F57E4B8E851658568D2D80</vt:lpwstr>
  </property>
  <property fmtid="{D5CDD505-2E9C-101B-9397-08002B2CF9AE}" pid="4" name="MediaServiceImageTags">
    <vt:lpwstr/>
  </property>
</Properties>
</file>