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34C30" w14:textId="03FC8AAA" w:rsidR="00337417" w:rsidRPr="009B572B" w:rsidRDefault="00337417" w:rsidP="00AC2D0D">
      <w:pPr>
        <w:pStyle w:val="RBSEinleitung"/>
        <w:rPr>
          <w:b/>
          <w:i w:val="0"/>
        </w:rPr>
      </w:pPr>
      <w:r w:rsidRPr="009B572B">
        <w:rPr>
          <w:b/>
          <w:i w:val="0"/>
        </w:rPr>
        <w:t>A planetary gear usually consists of a centrally mounted sun gear, a ring gear and several planetary wheels. The advantage of this design is that high torques can be transmitted by distributing the load over several planetary wheels. With their high power density, the robust and durable Optimax planetary gears from ebm-papst are particularly suitable for shuttle vehicles in intralogistics or crossbelt sorters, and can also be used as barrier or gate drives.</w:t>
      </w:r>
    </w:p>
    <w:p w14:paraId="71EEB0DD" w14:textId="3EA61404" w:rsidR="00337417" w:rsidRPr="009B572B" w:rsidRDefault="0078220F" w:rsidP="00D05BC2">
      <w:pPr>
        <w:pStyle w:val="RBSText"/>
      </w:pPr>
      <w:r w:rsidRPr="009B572B">
        <w:t xml:space="preserve">For industrial automation and intralogistics, ebm-papst offers a wide selection of motors, control electronics, transmissions, and brake and sensor modules in a sophisticated modular drive system that can be combined to create a customized drive. The electronically commutated ECI motors, for example, cover a power range from 30 to 750 watts in sizes 42, 63 and 80 mm. Different transmissions matched to the drives then ensure the necessary reduction ratio for the high-speed internal rotors. </w:t>
      </w:r>
    </w:p>
    <w:p w14:paraId="6D040FFC" w14:textId="77777777" w:rsidR="00337417" w:rsidRPr="009B572B" w:rsidRDefault="00337417" w:rsidP="00D05BC2">
      <w:pPr>
        <w:pStyle w:val="RBSB-Zwischen"/>
        <w:rPr>
          <w:bCs/>
        </w:rPr>
      </w:pPr>
      <w:r w:rsidRPr="009B572B">
        <w:t>High-performance robust transmissions for ECI motors</w:t>
      </w:r>
    </w:p>
    <w:p w14:paraId="4A7C5BC7" w14:textId="17B30535" w:rsidR="00337417" w:rsidRPr="009B572B" w:rsidRDefault="004445E8" w:rsidP="00D05BC2">
      <w:pPr>
        <w:pStyle w:val="RBSText"/>
        <w:rPr>
          <w:b/>
          <w:bCs/>
        </w:rPr>
      </w:pPr>
      <w:r w:rsidRPr="009B572B">
        <w:t>All toothed parts in Optimax planetary gears are made of hardened sintered steel. To improve their sliding properties, the planetary wheels are impregnated with synthetic oil. In order to be able to transmit the highest possible power, gears with a large wheel width are installed in all Optimax transmissions. This minimizes surface pressure and hence wear on the tooth flanks despite high torques, which in turn ensures a long service life.</w:t>
      </w:r>
      <w:r w:rsidRPr="009B572B">
        <w:rPr>
          <w:b/>
          <w:bCs/>
        </w:rPr>
        <w:t xml:space="preserve"> </w:t>
      </w:r>
      <w:r w:rsidRPr="009B572B">
        <w:t xml:space="preserve">Even high radial loads caused by toothed belts or eccentrics, for example, are not critical. The output stage has a very rigid design with two large ball bearings and can thus withstand up to 500 N radial load in nominal operation with a maintenance-free service life expectancy of up to 10,000 hours. Thanks to the flat gaskets used, the transmissions meet the requirements for IP54 degree of protection as standard. </w:t>
      </w:r>
    </w:p>
    <w:p w14:paraId="1FD9B9DC" w14:textId="77777777" w:rsidR="00337417" w:rsidRPr="009B572B" w:rsidRDefault="00337417" w:rsidP="00AC2D0D">
      <w:pPr>
        <w:pStyle w:val="RBSB-Zwischen"/>
        <w:rPr>
          <w:bCs/>
        </w:rPr>
      </w:pPr>
      <w:r w:rsidRPr="009B572B">
        <w:t>Small edge dimension and finely graduated reduction ratio</w:t>
      </w:r>
    </w:p>
    <w:p w14:paraId="0CA18C6E" w14:textId="0D4D2822" w:rsidR="00337417" w:rsidRPr="009B572B" w:rsidRDefault="00337417" w:rsidP="00AC2D0D">
      <w:pPr>
        <w:pStyle w:val="RBSText"/>
      </w:pPr>
      <w:r w:rsidRPr="009B572B">
        <w:t xml:space="preserve">Despite the small edge dimension, a very large ring gear diameter has been achieved because the four axial fastening screws are placed in the corners of the square. The two flanges engage positively in the gear teeth of the ring gear, thereby ensuring both the alignment of the components relative to each other and the torque support under the housing components. The finely tuned reduction ratio range for all three variants in the single-stage range extends from 3:1 through 5:1 to 9:1. The two-stage versions are available with reduction ratios of 9:1, 15:1, 25:1 and 45:1. The transmissions have a modular design; the seven reduction variants are implemented using three individual reduction ratios. </w:t>
      </w:r>
    </w:p>
    <w:p w14:paraId="2C951FD2" w14:textId="77777777" w:rsidR="00337417" w:rsidRPr="009B572B" w:rsidRDefault="00337417" w:rsidP="00AC2D0D">
      <w:pPr>
        <w:pStyle w:val="RBSB-Zwischen"/>
        <w:rPr>
          <w:bCs/>
        </w:rPr>
      </w:pPr>
      <w:r w:rsidRPr="009B572B">
        <w:t>Suitable for continuous operation or for highly dynamic applications</w:t>
      </w:r>
    </w:p>
    <w:p w14:paraId="6FF2762E" w14:textId="7EA0D058" w:rsidR="00337417" w:rsidRPr="009B572B" w:rsidRDefault="00337417" w:rsidP="00AC2D0D">
      <w:pPr>
        <w:pStyle w:val="RBSText"/>
      </w:pPr>
      <w:r w:rsidRPr="009B572B">
        <w:t xml:space="preserve">The transmission series has been successfully tested in both dynamic cycle operation and continuous operation. This guarantees reliable operation at all times, whether as a continuous runner, for example on belt conveyors, or when used in rapidly accelerating shuttle vehicles. </w:t>
      </w:r>
    </w:p>
    <w:p w14:paraId="61E17268" w14:textId="77777777" w:rsidR="00227B78" w:rsidRPr="009B572B" w:rsidRDefault="00227B78" w:rsidP="00227B78">
      <w:pPr>
        <w:rPr>
          <w:rFonts w:cs="Arial"/>
        </w:rPr>
      </w:pPr>
    </w:p>
    <w:p w14:paraId="20EEE3D0" w14:textId="77777777" w:rsidR="00227B78" w:rsidRPr="009B572B" w:rsidRDefault="00227B78" w:rsidP="00227B78">
      <w:pPr>
        <w:rPr>
          <w:rFonts w:cs="Arial"/>
        </w:rPr>
      </w:pPr>
    </w:p>
    <w:p w14:paraId="07A668D9" w14:textId="77777777" w:rsidR="009A6CC8" w:rsidRPr="009B572B" w:rsidRDefault="009A6CC8" w:rsidP="0028417B">
      <w:pPr>
        <w:pStyle w:val="berschrift1"/>
        <w:jc w:val="both"/>
        <w:rPr>
          <w:rFonts w:ascii="Arial" w:hAnsi="Arial" w:cs="Arial"/>
          <w:b w:val="0"/>
          <w:sz w:val="20"/>
          <w:szCs w:val="20"/>
        </w:rPr>
      </w:pPr>
    </w:p>
    <w:p w14:paraId="4170D69E" w14:textId="59284D0C" w:rsidR="001A7611" w:rsidRPr="009B572B" w:rsidRDefault="001A7611" w:rsidP="001A7611">
      <w:r w:rsidRPr="009B572B">
        <w:rPr>
          <w:noProof/>
          <w:lang w:val="de-DE" w:eastAsia="ja-JP"/>
        </w:rPr>
        <w:drawing>
          <wp:inline distT="0" distB="0" distL="0" distR="0" wp14:anchorId="7A209CCC" wp14:editId="76741BEF">
            <wp:extent cx="4394345" cy="1990725"/>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7"/>
                    <a:stretch>
                      <a:fillRect/>
                    </a:stretch>
                  </pic:blipFill>
                  <pic:spPr bwMode="auto">
                    <a:xfrm>
                      <a:off x="0" y="0"/>
                      <a:ext cx="4415939" cy="2000508"/>
                    </a:xfrm>
                    <a:prstGeom prst="rect">
                      <a:avLst/>
                    </a:prstGeom>
                  </pic:spPr>
                </pic:pic>
              </a:graphicData>
            </a:graphic>
          </wp:inline>
        </w:drawing>
      </w:r>
    </w:p>
    <w:p w14:paraId="1142FF49" w14:textId="3D0311D7" w:rsidR="001A7611" w:rsidRPr="009B572B" w:rsidRDefault="001A7611" w:rsidP="00AC2D0D">
      <w:pPr>
        <w:pStyle w:val="RBSBU"/>
      </w:pPr>
      <w:r w:rsidRPr="009B572B">
        <w:t xml:space="preserve">Fig. 1: Planetary gears from the Optimax series: Robust and powerful </w:t>
      </w:r>
    </w:p>
    <w:p w14:paraId="3F764A40" w14:textId="77777777" w:rsidR="001A7611" w:rsidRPr="009B572B" w:rsidRDefault="001A7611" w:rsidP="001A7611"/>
    <w:p w14:paraId="26EC7A9B" w14:textId="77777777" w:rsidR="001A7611" w:rsidRPr="009B572B" w:rsidRDefault="001A7611" w:rsidP="001A7611"/>
    <w:p w14:paraId="27734F49" w14:textId="70FAC610" w:rsidR="009A6CC8" w:rsidRPr="009B572B" w:rsidRDefault="001A7611" w:rsidP="0028417B">
      <w:pPr>
        <w:pStyle w:val="berschrift1"/>
        <w:jc w:val="both"/>
        <w:rPr>
          <w:rFonts w:ascii="Arial" w:hAnsi="Arial" w:cs="Arial"/>
          <w:b w:val="0"/>
          <w:sz w:val="20"/>
          <w:szCs w:val="20"/>
        </w:rPr>
      </w:pPr>
      <w:r w:rsidRPr="009B572B">
        <w:rPr>
          <w:rFonts w:ascii="Arial" w:hAnsi="Arial"/>
          <w:b w:val="0"/>
          <w:sz w:val="20"/>
          <w:szCs w:val="20"/>
        </w:rPr>
        <w:t>Fig. 1</w:t>
      </w:r>
      <w:r w:rsidRPr="009B572B">
        <w:rPr>
          <w:rFonts w:ascii="Arial" w:hAnsi="Arial"/>
          <w:b w:val="0"/>
          <w:sz w:val="20"/>
          <w:szCs w:val="20"/>
        </w:rPr>
        <w:tab/>
      </w:r>
      <w:r w:rsidRPr="009B572B">
        <w:rPr>
          <w:rFonts w:ascii="Arial" w:hAnsi="Arial"/>
          <w:b w:val="0"/>
          <w:sz w:val="20"/>
          <w:szCs w:val="20"/>
        </w:rPr>
        <w:tab/>
        <w:t>ebm-papst</w:t>
      </w:r>
    </w:p>
    <w:p w14:paraId="0DB55CB1" w14:textId="6FD0A222" w:rsidR="009A6CC8" w:rsidRPr="009B572B" w:rsidRDefault="009A6CC8" w:rsidP="0028417B">
      <w:pPr>
        <w:pStyle w:val="berschrift1"/>
        <w:jc w:val="both"/>
        <w:rPr>
          <w:rFonts w:ascii="Arial" w:hAnsi="Arial" w:cs="Arial"/>
          <w:b w:val="0"/>
          <w:sz w:val="20"/>
          <w:szCs w:val="20"/>
        </w:rPr>
      </w:pPr>
      <w:r w:rsidRPr="009B572B">
        <w:rPr>
          <w:rFonts w:ascii="Arial" w:hAnsi="Arial"/>
          <w:b w:val="0"/>
          <w:sz w:val="20"/>
          <w:szCs w:val="20"/>
        </w:rPr>
        <w:t xml:space="preserve">Characters </w:t>
      </w:r>
      <w:r w:rsidRPr="009B572B">
        <w:rPr>
          <w:rFonts w:ascii="Arial" w:hAnsi="Arial"/>
          <w:b w:val="0"/>
          <w:sz w:val="20"/>
          <w:szCs w:val="20"/>
        </w:rPr>
        <w:tab/>
        <w:t>approx. 3,000</w:t>
      </w:r>
    </w:p>
    <w:p w14:paraId="01B1BC7C" w14:textId="23EDBEAD" w:rsidR="009A6CC8" w:rsidRPr="009B572B" w:rsidRDefault="009A6CC8" w:rsidP="0028417B">
      <w:pPr>
        <w:pStyle w:val="berschrift1"/>
        <w:ind w:left="1410" w:hanging="1410"/>
        <w:jc w:val="both"/>
        <w:rPr>
          <w:rFonts w:ascii="Arial" w:hAnsi="Arial" w:cs="Arial"/>
          <w:b w:val="0"/>
          <w:sz w:val="20"/>
          <w:szCs w:val="20"/>
        </w:rPr>
      </w:pPr>
      <w:r w:rsidRPr="009B572B">
        <w:rPr>
          <w:rFonts w:ascii="Arial" w:hAnsi="Arial"/>
          <w:b w:val="0"/>
          <w:sz w:val="20"/>
          <w:szCs w:val="20"/>
        </w:rPr>
        <w:t>Tags</w:t>
      </w:r>
      <w:r w:rsidRPr="009B572B">
        <w:rPr>
          <w:rFonts w:ascii="Arial" w:hAnsi="Arial"/>
          <w:b w:val="0"/>
          <w:sz w:val="20"/>
          <w:szCs w:val="20"/>
        </w:rPr>
        <w:tab/>
      </w:r>
      <w:r w:rsidRPr="009B572B">
        <w:rPr>
          <w:rFonts w:ascii="Arial" w:hAnsi="Arial"/>
          <w:b w:val="0"/>
          <w:sz w:val="20"/>
          <w:szCs w:val="20"/>
        </w:rPr>
        <w:tab/>
        <w:t>Optimax, planetary gear, ECI, automation, intralogistics, transmission series</w:t>
      </w:r>
    </w:p>
    <w:p w14:paraId="1A988DC8" w14:textId="1B4696E4" w:rsidR="009A6CC8" w:rsidRPr="009B572B" w:rsidRDefault="009A6CC8" w:rsidP="0028417B">
      <w:pPr>
        <w:pStyle w:val="berschrift1"/>
        <w:jc w:val="both"/>
        <w:rPr>
          <w:rFonts w:ascii="Arial" w:hAnsi="Arial" w:cs="Arial"/>
          <w:b w:val="0"/>
          <w:sz w:val="20"/>
          <w:szCs w:val="20"/>
        </w:rPr>
      </w:pPr>
      <w:r w:rsidRPr="009B572B">
        <w:rPr>
          <w:rFonts w:ascii="Arial" w:hAnsi="Arial"/>
          <w:b w:val="0"/>
          <w:sz w:val="20"/>
          <w:szCs w:val="20"/>
        </w:rPr>
        <w:t xml:space="preserve">Link </w:t>
      </w:r>
      <w:r w:rsidRPr="009B572B">
        <w:rPr>
          <w:rFonts w:ascii="Arial" w:hAnsi="Arial"/>
          <w:b w:val="0"/>
          <w:sz w:val="20"/>
          <w:szCs w:val="20"/>
        </w:rPr>
        <w:tab/>
      </w:r>
      <w:r w:rsidRPr="009B572B">
        <w:rPr>
          <w:rFonts w:ascii="Arial" w:hAnsi="Arial"/>
          <w:b w:val="0"/>
          <w:sz w:val="20"/>
          <w:szCs w:val="20"/>
        </w:rPr>
        <w:tab/>
      </w:r>
      <w:hyperlink r:id="rId8" w:history="1">
        <w:r w:rsidRPr="009B572B">
          <w:rPr>
            <w:rStyle w:val="Hyperlink"/>
            <w:rFonts w:ascii="Arial" w:hAnsi="Arial"/>
            <w:sz w:val="20"/>
            <w:szCs w:val="20"/>
          </w:rPr>
          <w:t>www.ebmpapst.com/idt</w:t>
        </w:r>
      </w:hyperlink>
    </w:p>
    <w:p w14:paraId="6983F5FE" w14:textId="77777777" w:rsidR="0028417B" w:rsidRPr="009B572B" w:rsidRDefault="0028417B" w:rsidP="0028417B">
      <w:pPr>
        <w:pStyle w:val="berschrift1"/>
        <w:spacing w:before="240"/>
        <w:jc w:val="both"/>
        <w:rPr>
          <w:rFonts w:ascii="Arial" w:hAnsi="Arial" w:cs="Arial"/>
          <w:sz w:val="20"/>
          <w:szCs w:val="20"/>
        </w:rPr>
      </w:pPr>
    </w:p>
    <w:p w14:paraId="14EC7E29" w14:textId="77777777" w:rsidR="0007368E" w:rsidRPr="002E7283" w:rsidRDefault="0007368E" w:rsidP="0007368E">
      <w:pPr>
        <w:rPr>
          <w:rFonts w:cs="Arial"/>
          <w:b/>
          <w:sz w:val="21"/>
          <w:szCs w:val="21"/>
        </w:rPr>
      </w:pPr>
      <w:r w:rsidRPr="002E7283">
        <w:rPr>
          <w:rFonts w:cs="Arial"/>
          <w:b/>
          <w:sz w:val="21"/>
          <w:szCs w:val="21"/>
        </w:rPr>
        <w:t>About ebm-papst</w:t>
      </w:r>
    </w:p>
    <w:p w14:paraId="4FB0959A" w14:textId="77777777" w:rsidR="0007368E" w:rsidRDefault="0007368E" w:rsidP="0007368E">
      <w:pPr>
        <w:jc w:val="both"/>
        <w:rPr>
          <w:rFonts w:cs="Arial"/>
          <w:sz w:val="21"/>
          <w:szCs w:val="21"/>
        </w:rPr>
      </w:pPr>
      <w:r w:rsidRPr="002E7283">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44682351" w14:textId="77777777" w:rsidR="0007368E" w:rsidRPr="002E7283" w:rsidRDefault="0007368E" w:rsidP="0007368E">
      <w:pPr>
        <w:jc w:val="both"/>
        <w:rPr>
          <w:rFonts w:cs="Arial"/>
          <w:sz w:val="21"/>
          <w:szCs w:val="21"/>
        </w:rPr>
      </w:pPr>
      <w:r w:rsidRPr="002E7283">
        <w:rPr>
          <w:rFonts w:cs="Arial"/>
          <w:sz w:val="21"/>
          <w:szCs w:val="21"/>
        </w:rPr>
        <w:t>In fiscal year 2021/22, the “hidden champion” generated revenues of € 2,288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p w14:paraId="035485BC" w14:textId="604EF761" w:rsidR="002B10BE" w:rsidRPr="009B572B" w:rsidRDefault="002B10BE" w:rsidP="00435236">
      <w:pPr>
        <w:jc w:val="both"/>
        <w:rPr>
          <w:rFonts w:cs="Arial"/>
        </w:rPr>
      </w:pPr>
    </w:p>
    <w:sectPr w:rsidR="002B10BE" w:rsidRPr="009B572B" w:rsidSect="00020DD5">
      <w:headerReference w:type="even" r:id="rId9"/>
      <w:headerReference w:type="default" r:id="rId10"/>
      <w:footerReference w:type="even" r:id="rId11"/>
      <w:footerReference w:type="default" r:id="rId12"/>
      <w:headerReference w:type="first" r:id="rId13"/>
      <w:footerReference w:type="first" r:id="rId14"/>
      <w:pgSz w:w="11900" w:h="16840"/>
      <w:pgMar w:top="3653"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38E6B" w16cex:dateUtc="2022-08-02T09:52:00Z"/>
  <w16cex:commentExtensible w16cex:durableId="26938ED2" w16cex:dateUtc="2022-08-02T09:53:00Z"/>
  <w16cex:commentExtensible w16cex:durableId="26938F0D" w16cex:dateUtc="2022-08-02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A9DB94" w16cid:durableId="26938E6B"/>
  <w16cid:commentId w16cid:paraId="115D41E9" w16cid:durableId="26938ED2"/>
  <w16cid:commentId w16cid:paraId="6417CB1F" w16cid:durableId="26938F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9B572B" w:rsidRDefault="0023497E" w:rsidP="002B10BE">
      <w:r w:rsidRPr="009B572B">
        <w:separator/>
      </w:r>
    </w:p>
  </w:endnote>
  <w:endnote w:type="continuationSeparator" w:id="0">
    <w:p w14:paraId="530BBE61" w14:textId="77777777" w:rsidR="0023497E" w:rsidRPr="009B572B" w:rsidRDefault="0023497E" w:rsidP="002B10BE">
      <w:r w:rsidRPr="009B57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D219A" w14:textId="77777777" w:rsidR="00560A5C" w:rsidRDefault="00560A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BDBEE" w14:textId="77777777" w:rsidR="00560A5C" w:rsidRDefault="00560A5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2ECB2" w14:textId="77777777" w:rsidR="00560A5C" w:rsidRDefault="00560A5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9B572B" w:rsidRDefault="0023497E" w:rsidP="002B10BE">
      <w:r w:rsidRPr="009B572B">
        <w:separator/>
      </w:r>
    </w:p>
  </w:footnote>
  <w:footnote w:type="continuationSeparator" w:id="0">
    <w:p w14:paraId="4B095F02" w14:textId="77777777" w:rsidR="0023497E" w:rsidRPr="009B572B" w:rsidRDefault="0023497E" w:rsidP="002B10BE">
      <w:r w:rsidRPr="009B572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5ABCB" w14:textId="77777777" w:rsidR="00560A5C" w:rsidRDefault="00560A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9B572B" w:rsidRDefault="005F07CD" w:rsidP="003E593D">
    <w:pPr>
      <w:pStyle w:val="berschrift1"/>
      <w:spacing w:after="120"/>
      <w:rPr>
        <w:rFonts w:ascii="Arial" w:hAnsi="Arial" w:cs="Arial"/>
        <w:bCs/>
        <w:sz w:val="32"/>
        <w:szCs w:val="32"/>
      </w:rPr>
    </w:pPr>
    <w:r w:rsidRPr="009B572B">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572B">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CEF6B" w14:textId="77777777" w:rsidR="0007368E" w:rsidRPr="0062445E" w:rsidRDefault="0007368E" w:rsidP="0007368E">
                          <w:pPr>
                            <w:rPr>
                              <w:rFonts w:cs="Arial"/>
                              <w:sz w:val="16"/>
                              <w:szCs w:val="18"/>
                            </w:rPr>
                          </w:pPr>
                          <w:r w:rsidRPr="0062445E">
                            <w:rPr>
                              <w:sz w:val="16"/>
                              <w:szCs w:val="18"/>
                            </w:rPr>
                            <w:t>Pascal Schöpf</w:t>
                          </w:r>
                        </w:p>
                        <w:p w14:paraId="2E39A41A" w14:textId="77777777" w:rsidR="0007368E" w:rsidRPr="0062445E" w:rsidRDefault="0007368E" w:rsidP="0007368E">
                          <w:pPr>
                            <w:rPr>
                              <w:rFonts w:cs="Arial"/>
                              <w:sz w:val="16"/>
                              <w:szCs w:val="18"/>
                            </w:rPr>
                          </w:pPr>
                          <w:r w:rsidRPr="0062445E">
                            <w:rPr>
                              <w:sz w:val="16"/>
                              <w:szCs w:val="18"/>
                            </w:rPr>
                            <w:t>Trade Press Coordinator</w:t>
                          </w:r>
                        </w:p>
                        <w:p w14:paraId="7459572E" w14:textId="77777777" w:rsidR="0007368E" w:rsidRPr="0062445E" w:rsidRDefault="0007368E" w:rsidP="0007368E">
                          <w:pPr>
                            <w:rPr>
                              <w:rFonts w:cs="Arial"/>
                              <w:sz w:val="16"/>
                              <w:szCs w:val="18"/>
                            </w:rPr>
                          </w:pPr>
                          <w:r w:rsidRPr="0062445E">
                            <w:rPr>
                              <w:sz w:val="16"/>
                              <w:szCs w:val="18"/>
                            </w:rPr>
                            <w:t>Phone: +49 7938 81-7006</w:t>
                          </w:r>
                        </w:p>
                        <w:p w14:paraId="22726278" w14:textId="77777777" w:rsidR="0007368E" w:rsidRPr="00681181" w:rsidRDefault="0007368E" w:rsidP="0007368E">
                          <w:pPr>
                            <w:rPr>
                              <w:rFonts w:cs="Arial"/>
                              <w:sz w:val="16"/>
                              <w:szCs w:val="18"/>
                              <w:lang w:val="de-DE"/>
                            </w:rPr>
                          </w:pPr>
                          <w:r w:rsidRPr="00681181">
                            <w:rPr>
                              <w:sz w:val="16"/>
                              <w:szCs w:val="18"/>
                              <w:lang w:val="de-DE"/>
                            </w:rPr>
                            <w:t>Pascal.Schoepf@de.ebmpapst.com</w:t>
                          </w:r>
                        </w:p>
                        <w:p w14:paraId="19385882" w14:textId="77777777" w:rsidR="0007368E" w:rsidRPr="00681181" w:rsidRDefault="0007368E" w:rsidP="0007368E">
                          <w:pPr>
                            <w:rPr>
                              <w:rFonts w:cs="Arial"/>
                              <w:sz w:val="16"/>
                              <w:szCs w:val="18"/>
                              <w:lang w:val="de-DE"/>
                            </w:rPr>
                          </w:pPr>
                        </w:p>
                        <w:p w14:paraId="21A82E92" w14:textId="77777777" w:rsidR="0007368E" w:rsidRPr="00681181" w:rsidRDefault="0007368E" w:rsidP="0007368E">
                          <w:pPr>
                            <w:rPr>
                              <w:rFonts w:cs="Arial"/>
                              <w:sz w:val="16"/>
                              <w:szCs w:val="18"/>
                              <w:lang w:val="de-DE"/>
                            </w:rPr>
                          </w:pPr>
                          <w:r w:rsidRPr="00681181">
                            <w:rPr>
                              <w:sz w:val="16"/>
                              <w:szCs w:val="18"/>
                              <w:lang w:val="de-DE"/>
                            </w:rPr>
                            <w:t>Corinna Schittenhelm</w:t>
                          </w:r>
                        </w:p>
                        <w:p w14:paraId="4C0F6B7C" w14:textId="77777777" w:rsidR="0007368E" w:rsidRPr="0062445E" w:rsidRDefault="0007368E" w:rsidP="0007368E">
                          <w:pPr>
                            <w:rPr>
                              <w:rFonts w:cs="Arial"/>
                              <w:sz w:val="16"/>
                              <w:szCs w:val="18"/>
                            </w:rPr>
                          </w:pPr>
                          <w:r w:rsidRPr="0062445E">
                            <w:rPr>
                              <w:sz w:val="16"/>
                              <w:szCs w:val="18"/>
                            </w:rPr>
                            <w:t>Trade Press Coordinator</w:t>
                          </w:r>
                        </w:p>
                        <w:p w14:paraId="069B42BA" w14:textId="77777777" w:rsidR="0007368E" w:rsidRPr="0062445E" w:rsidRDefault="0007368E" w:rsidP="0007368E">
                          <w:pPr>
                            <w:rPr>
                              <w:rFonts w:cs="Arial"/>
                              <w:sz w:val="16"/>
                              <w:szCs w:val="18"/>
                            </w:rPr>
                          </w:pPr>
                          <w:r w:rsidRPr="0062445E">
                            <w:rPr>
                              <w:sz w:val="16"/>
                              <w:szCs w:val="18"/>
                            </w:rPr>
                            <w:t>Phone: +49 7938 81-8125</w:t>
                          </w:r>
                        </w:p>
                        <w:p w14:paraId="0D5B8269" w14:textId="77777777" w:rsidR="0007368E" w:rsidRPr="0062445E" w:rsidRDefault="0007368E" w:rsidP="0007368E">
                          <w:pPr>
                            <w:rPr>
                              <w:rFonts w:cs="Arial"/>
                              <w:sz w:val="16"/>
                              <w:szCs w:val="18"/>
                            </w:rPr>
                          </w:pPr>
                          <w:r w:rsidRPr="0062445E">
                            <w:rPr>
                              <w:sz w:val="16"/>
                              <w:szCs w:val="18"/>
                            </w:rPr>
                            <w:t>Corinna.Schittenhelm@de.ebmpapst.com</w:t>
                          </w:r>
                        </w:p>
                        <w:p w14:paraId="0AA6A966" w14:textId="77777777" w:rsidR="0007368E" w:rsidRPr="0062445E" w:rsidRDefault="0007368E" w:rsidP="0007368E">
                          <w:pPr>
                            <w:rPr>
                              <w:rFonts w:cs="Arial"/>
                              <w:sz w:val="16"/>
                              <w:szCs w:val="18"/>
                            </w:rPr>
                          </w:pPr>
                        </w:p>
                        <w:p w14:paraId="36BD6AD3" w14:textId="77777777" w:rsidR="0007368E" w:rsidRPr="0062445E" w:rsidRDefault="0007368E" w:rsidP="0007368E">
                          <w:pPr>
                            <w:rPr>
                              <w:rFonts w:cs="Arial"/>
                              <w:sz w:val="16"/>
                              <w:szCs w:val="18"/>
                            </w:rPr>
                          </w:pPr>
                        </w:p>
                        <w:p w14:paraId="1BB7E00B" w14:textId="62666EB1" w:rsidR="0007368E" w:rsidRPr="0062445E" w:rsidRDefault="0007368E" w:rsidP="0007368E">
                          <w:pPr>
                            <w:rPr>
                              <w:rStyle w:val="Seitenzahl"/>
                              <w:rFonts w:cs="Arial"/>
                              <w:sz w:val="16"/>
                              <w:szCs w:val="18"/>
                            </w:rPr>
                          </w:pPr>
                          <w:r>
                            <w:rPr>
                              <w:rFonts w:cs="Arial"/>
                              <w:sz w:val="16"/>
                              <w:szCs w:val="18"/>
                            </w:rPr>
                            <w:fldChar w:fldCharType="begin"/>
                          </w:r>
                          <w:r>
                            <w:rPr>
                              <w:rFonts w:cs="Arial"/>
                              <w:sz w:val="16"/>
                              <w:szCs w:val="18"/>
                            </w:rPr>
                            <w:instrText xml:space="preserve"> TIME  \@ "MMMM d, yyyy" </w:instrText>
                          </w:r>
                          <w:r>
                            <w:rPr>
                              <w:rFonts w:cs="Arial"/>
                              <w:sz w:val="16"/>
                              <w:szCs w:val="18"/>
                            </w:rPr>
                            <w:fldChar w:fldCharType="separate"/>
                          </w:r>
                          <w:r w:rsidR="00000422">
                            <w:rPr>
                              <w:rFonts w:cs="Arial"/>
                              <w:noProof/>
                              <w:sz w:val="16"/>
                              <w:szCs w:val="18"/>
                            </w:rPr>
                            <w:t>October 20, 2022</w:t>
                          </w:r>
                          <w:bookmarkStart w:id="0" w:name="_GoBack"/>
                          <w:bookmarkEnd w:id="0"/>
                          <w:r>
                            <w:rPr>
                              <w:rFonts w:cs="Arial"/>
                              <w:sz w:val="16"/>
                              <w:szCs w:val="18"/>
                            </w:rPr>
                            <w:fldChar w:fldCharType="end"/>
                          </w:r>
                          <w:r w:rsidRPr="0062445E">
                            <w:rPr>
                              <w:sz w:val="16"/>
                              <w:szCs w:val="18"/>
                            </w:rPr>
                            <w:t xml:space="preserve"> - Page </w:t>
                          </w:r>
                          <w:r w:rsidRPr="0062445E">
                            <w:rPr>
                              <w:rStyle w:val="Seitenzahl"/>
                              <w:rFonts w:cs="Arial"/>
                              <w:sz w:val="16"/>
                              <w:szCs w:val="18"/>
                            </w:rPr>
                            <w:fldChar w:fldCharType="begin"/>
                          </w:r>
                          <w:r w:rsidRPr="0062445E">
                            <w:rPr>
                              <w:rStyle w:val="Seitenzahl"/>
                              <w:rFonts w:cs="Arial"/>
                              <w:sz w:val="16"/>
                              <w:szCs w:val="18"/>
                            </w:rPr>
                            <w:instrText xml:space="preserve"> PAGE </w:instrText>
                          </w:r>
                          <w:r w:rsidRPr="0062445E">
                            <w:rPr>
                              <w:rStyle w:val="Seitenzahl"/>
                              <w:rFonts w:cs="Arial"/>
                              <w:sz w:val="16"/>
                              <w:szCs w:val="18"/>
                            </w:rPr>
                            <w:fldChar w:fldCharType="separate"/>
                          </w:r>
                          <w:r w:rsidR="00000422">
                            <w:rPr>
                              <w:rStyle w:val="Seitenzahl"/>
                              <w:rFonts w:cs="Arial"/>
                              <w:noProof/>
                              <w:sz w:val="16"/>
                              <w:szCs w:val="18"/>
                            </w:rPr>
                            <w:t>1</w:t>
                          </w:r>
                          <w:r w:rsidRPr="0062445E">
                            <w:rPr>
                              <w:rStyle w:val="Seitenzahl"/>
                              <w:rFonts w:cs="Arial"/>
                              <w:sz w:val="16"/>
                              <w:szCs w:val="18"/>
                            </w:rPr>
                            <w:fldChar w:fldCharType="end"/>
                          </w:r>
                          <w:r w:rsidRPr="0062445E">
                            <w:rPr>
                              <w:rStyle w:val="Seitenzahl"/>
                              <w:sz w:val="16"/>
                              <w:szCs w:val="18"/>
                            </w:rPr>
                            <w:t xml:space="preserve"> of </w:t>
                          </w:r>
                          <w:r w:rsidRPr="0062445E">
                            <w:rPr>
                              <w:rStyle w:val="Seitenzahl"/>
                              <w:rFonts w:cs="Arial"/>
                              <w:sz w:val="16"/>
                              <w:szCs w:val="18"/>
                            </w:rPr>
                            <w:fldChar w:fldCharType="begin"/>
                          </w:r>
                          <w:r w:rsidRPr="0062445E">
                            <w:rPr>
                              <w:rStyle w:val="Seitenzahl"/>
                              <w:rFonts w:cs="Arial"/>
                              <w:sz w:val="16"/>
                              <w:szCs w:val="18"/>
                            </w:rPr>
                            <w:instrText xml:space="preserve"> NUMPAGES </w:instrText>
                          </w:r>
                          <w:r w:rsidRPr="0062445E">
                            <w:rPr>
                              <w:rStyle w:val="Seitenzahl"/>
                              <w:rFonts w:cs="Arial"/>
                              <w:sz w:val="16"/>
                              <w:szCs w:val="18"/>
                            </w:rPr>
                            <w:fldChar w:fldCharType="separate"/>
                          </w:r>
                          <w:r w:rsidR="00000422">
                            <w:rPr>
                              <w:rStyle w:val="Seitenzahl"/>
                              <w:rFonts w:cs="Arial"/>
                              <w:noProof/>
                              <w:sz w:val="16"/>
                              <w:szCs w:val="18"/>
                            </w:rPr>
                            <w:t>2</w:t>
                          </w:r>
                          <w:r w:rsidRPr="0062445E">
                            <w:rPr>
                              <w:rStyle w:val="Seitenzahl"/>
                              <w:rFonts w:cs="Arial"/>
                              <w:sz w:val="16"/>
                              <w:szCs w:val="18"/>
                            </w:rPr>
                            <w:fldChar w:fldCharType="end"/>
                          </w:r>
                        </w:p>
                        <w:p w14:paraId="781AD318" w14:textId="77777777" w:rsidR="0007368E" w:rsidRPr="0062445E" w:rsidRDefault="0007368E" w:rsidP="0007368E">
                          <w:pPr>
                            <w:rPr>
                              <w:rStyle w:val="Seitenzahl"/>
                              <w:rFonts w:cs="Arial"/>
                              <w:sz w:val="16"/>
                              <w:szCs w:val="18"/>
                            </w:rPr>
                          </w:pPr>
                        </w:p>
                        <w:p w14:paraId="38213C66" w14:textId="77777777" w:rsidR="0007368E" w:rsidRPr="0062445E" w:rsidRDefault="0007368E" w:rsidP="0007368E">
                          <w:pPr>
                            <w:rPr>
                              <w:rStyle w:val="Seitenzahl"/>
                              <w:rFonts w:cs="Arial"/>
                              <w:sz w:val="16"/>
                              <w:szCs w:val="18"/>
                            </w:rPr>
                          </w:pPr>
                        </w:p>
                        <w:p w14:paraId="6E16F87B" w14:textId="77777777" w:rsidR="0007368E" w:rsidRPr="0062445E" w:rsidRDefault="0007368E" w:rsidP="0007368E">
                          <w:pPr>
                            <w:rPr>
                              <w:rStyle w:val="Seitenzahl"/>
                              <w:rFonts w:cs="Arial"/>
                              <w:sz w:val="16"/>
                              <w:szCs w:val="18"/>
                            </w:rPr>
                          </w:pPr>
                          <w:r w:rsidRPr="0062445E">
                            <w:rPr>
                              <w:rStyle w:val="Seitenzahl"/>
                              <w:sz w:val="16"/>
                              <w:szCs w:val="18"/>
                            </w:rPr>
                            <w:t>Press Relations contact</w:t>
                          </w:r>
                        </w:p>
                        <w:p w14:paraId="02478850" w14:textId="77777777" w:rsidR="0007368E" w:rsidRPr="0062445E" w:rsidRDefault="0007368E" w:rsidP="0007368E">
                          <w:pPr>
                            <w:rPr>
                              <w:rStyle w:val="Seitenzahl"/>
                              <w:rFonts w:cs="Arial"/>
                              <w:sz w:val="16"/>
                              <w:szCs w:val="18"/>
                            </w:rPr>
                          </w:pPr>
                          <w:r w:rsidRPr="0062445E">
                            <w:rPr>
                              <w:rStyle w:val="Seitenzahl"/>
                              <w:sz w:val="16"/>
                              <w:szCs w:val="18"/>
                            </w:rPr>
                            <w:t>ebm-papst Group</w:t>
                          </w:r>
                        </w:p>
                        <w:p w14:paraId="0D4521AF" w14:textId="77777777" w:rsidR="0007368E" w:rsidRPr="0062445E" w:rsidRDefault="0007368E" w:rsidP="0007368E">
                          <w:pPr>
                            <w:rPr>
                              <w:rFonts w:cs="Arial"/>
                              <w:sz w:val="16"/>
                              <w:szCs w:val="18"/>
                            </w:rPr>
                          </w:pPr>
                          <w:r w:rsidRPr="0062445E">
                            <w:rPr>
                              <w:rStyle w:val="Seitenzahl"/>
                              <w:sz w:val="16"/>
                              <w:szCs w:val="18"/>
                            </w:rPr>
                            <w:t xml:space="preserve">Phone </w:t>
                          </w:r>
                          <w:r w:rsidRPr="0062445E">
                            <w:rPr>
                              <w:sz w:val="16"/>
                              <w:szCs w:val="18"/>
                            </w:rPr>
                            <w:t>+49 7938 81-7105</w:t>
                          </w:r>
                        </w:p>
                        <w:p w14:paraId="3029E808" w14:textId="77777777" w:rsidR="0007368E" w:rsidRPr="0062445E" w:rsidRDefault="0007368E" w:rsidP="0007368E">
                          <w:pPr>
                            <w:rPr>
                              <w:rStyle w:val="Seitenzahl"/>
                              <w:rFonts w:cs="Arial"/>
                              <w:sz w:val="16"/>
                              <w:szCs w:val="18"/>
                            </w:rPr>
                          </w:pPr>
                        </w:p>
                        <w:p w14:paraId="52B740E1" w14:textId="77777777" w:rsidR="0007368E" w:rsidRPr="0062445E" w:rsidRDefault="0007368E" w:rsidP="0007368E">
                          <w:pPr>
                            <w:rPr>
                              <w:rStyle w:val="Seitenzahl"/>
                              <w:rFonts w:cs="Arial"/>
                              <w:sz w:val="16"/>
                              <w:szCs w:val="18"/>
                            </w:rPr>
                          </w:pPr>
                          <w:r w:rsidRPr="0062445E">
                            <w:rPr>
                              <w:rStyle w:val="Seitenzahl"/>
                              <w:sz w:val="16"/>
                              <w:szCs w:val="18"/>
                            </w:rPr>
                            <w:t>twitter.com/ebmpapst_news</w:t>
                          </w:r>
                        </w:p>
                        <w:p w14:paraId="5B40DB5B" w14:textId="77777777" w:rsidR="0007368E" w:rsidRPr="0062445E" w:rsidRDefault="0007368E" w:rsidP="0007368E">
                          <w:pPr>
                            <w:rPr>
                              <w:rFonts w:cs="Arial"/>
                              <w:sz w:val="16"/>
                              <w:szCs w:val="18"/>
                            </w:rPr>
                          </w:pPr>
                          <w:r w:rsidRPr="0062445E">
                            <w:rPr>
                              <w:sz w:val="16"/>
                              <w:szCs w:val="18"/>
                            </w:rPr>
                            <w:t>facebook.com/ebmpapstFANS</w:t>
                          </w:r>
                        </w:p>
                        <w:p w14:paraId="622C0B99" w14:textId="77777777" w:rsidR="0007368E" w:rsidRPr="0062445E" w:rsidRDefault="0007368E" w:rsidP="0007368E">
                          <w:pPr>
                            <w:rPr>
                              <w:rFonts w:cs="Arial"/>
                              <w:sz w:val="16"/>
                              <w:szCs w:val="18"/>
                            </w:rPr>
                          </w:pPr>
                          <w:r w:rsidRPr="0062445E">
                            <w:rPr>
                              <w:sz w:val="16"/>
                              <w:szCs w:val="18"/>
                            </w:rPr>
                            <w:t>youtube.com/ebmpapstDE</w:t>
                          </w:r>
                        </w:p>
                        <w:p w14:paraId="4EC5C8BE" w14:textId="77777777" w:rsidR="0007368E" w:rsidRPr="0062445E" w:rsidRDefault="0007368E" w:rsidP="0007368E">
                          <w:pPr>
                            <w:rPr>
                              <w:rFonts w:cs="Arial"/>
                              <w:sz w:val="16"/>
                              <w:szCs w:val="18"/>
                            </w:rPr>
                          </w:pPr>
                          <w:r w:rsidRPr="0062445E">
                            <w:rPr>
                              <w:sz w:val="16"/>
                              <w:szCs w:val="18"/>
                            </w:rPr>
                            <w:t>www.ebmpapst.com</w:t>
                          </w:r>
                        </w:p>
                        <w:p w14:paraId="2E13B8D2" w14:textId="2394D505" w:rsidR="005D0EC3" w:rsidRPr="009B572B" w:rsidRDefault="005D0EC3" w:rsidP="005D0EC3">
                          <w:pPr>
                            <w:rPr>
                              <w:rFonts w:cs="Arial"/>
                              <w:sz w:val="16"/>
                              <w:szCs w:val="18"/>
                            </w:rPr>
                          </w:pPr>
                        </w:p>
                        <w:p w14:paraId="45A62230" w14:textId="77777777" w:rsidR="005D0EC3" w:rsidRPr="009B572B"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1FBCEF6B" w14:textId="77777777" w:rsidR="0007368E" w:rsidRPr="0062445E" w:rsidRDefault="0007368E" w:rsidP="0007368E">
                    <w:pPr>
                      <w:rPr>
                        <w:rFonts w:cs="Arial"/>
                        <w:sz w:val="16"/>
                        <w:szCs w:val="18"/>
                      </w:rPr>
                    </w:pPr>
                    <w:r w:rsidRPr="0062445E">
                      <w:rPr>
                        <w:sz w:val="16"/>
                        <w:szCs w:val="18"/>
                      </w:rPr>
                      <w:t>Pascal Schöpf</w:t>
                    </w:r>
                  </w:p>
                  <w:p w14:paraId="2E39A41A" w14:textId="77777777" w:rsidR="0007368E" w:rsidRPr="0062445E" w:rsidRDefault="0007368E" w:rsidP="0007368E">
                    <w:pPr>
                      <w:rPr>
                        <w:rFonts w:cs="Arial"/>
                        <w:sz w:val="16"/>
                        <w:szCs w:val="18"/>
                      </w:rPr>
                    </w:pPr>
                    <w:r w:rsidRPr="0062445E">
                      <w:rPr>
                        <w:sz w:val="16"/>
                        <w:szCs w:val="18"/>
                      </w:rPr>
                      <w:t>Trade Press Coordinator</w:t>
                    </w:r>
                  </w:p>
                  <w:p w14:paraId="7459572E" w14:textId="77777777" w:rsidR="0007368E" w:rsidRPr="0062445E" w:rsidRDefault="0007368E" w:rsidP="0007368E">
                    <w:pPr>
                      <w:rPr>
                        <w:rFonts w:cs="Arial"/>
                        <w:sz w:val="16"/>
                        <w:szCs w:val="18"/>
                      </w:rPr>
                    </w:pPr>
                    <w:r w:rsidRPr="0062445E">
                      <w:rPr>
                        <w:sz w:val="16"/>
                        <w:szCs w:val="18"/>
                      </w:rPr>
                      <w:t>Phone: +49 7938 81-7006</w:t>
                    </w:r>
                  </w:p>
                  <w:p w14:paraId="22726278" w14:textId="77777777" w:rsidR="0007368E" w:rsidRPr="00681181" w:rsidRDefault="0007368E" w:rsidP="0007368E">
                    <w:pPr>
                      <w:rPr>
                        <w:rFonts w:cs="Arial"/>
                        <w:sz w:val="16"/>
                        <w:szCs w:val="18"/>
                        <w:lang w:val="de-DE"/>
                      </w:rPr>
                    </w:pPr>
                    <w:r w:rsidRPr="00681181">
                      <w:rPr>
                        <w:sz w:val="16"/>
                        <w:szCs w:val="18"/>
                        <w:lang w:val="de-DE"/>
                      </w:rPr>
                      <w:t>Pascal.Schoepf@de.ebmpapst.com</w:t>
                    </w:r>
                  </w:p>
                  <w:p w14:paraId="19385882" w14:textId="77777777" w:rsidR="0007368E" w:rsidRPr="00681181" w:rsidRDefault="0007368E" w:rsidP="0007368E">
                    <w:pPr>
                      <w:rPr>
                        <w:rFonts w:cs="Arial"/>
                        <w:sz w:val="16"/>
                        <w:szCs w:val="18"/>
                        <w:lang w:val="de-DE"/>
                      </w:rPr>
                    </w:pPr>
                  </w:p>
                  <w:p w14:paraId="21A82E92" w14:textId="77777777" w:rsidR="0007368E" w:rsidRPr="00681181" w:rsidRDefault="0007368E" w:rsidP="0007368E">
                    <w:pPr>
                      <w:rPr>
                        <w:rFonts w:cs="Arial"/>
                        <w:sz w:val="16"/>
                        <w:szCs w:val="18"/>
                        <w:lang w:val="de-DE"/>
                      </w:rPr>
                    </w:pPr>
                    <w:r w:rsidRPr="00681181">
                      <w:rPr>
                        <w:sz w:val="16"/>
                        <w:szCs w:val="18"/>
                        <w:lang w:val="de-DE"/>
                      </w:rPr>
                      <w:t>Corinna Schittenhelm</w:t>
                    </w:r>
                  </w:p>
                  <w:p w14:paraId="4C0F6B7C" w14:textId="77777777" w:rsidR="0007368E" w:rsidRPr="0062445E" w:rsidRDefault="0007368E" w:rsidP="0007368E">
                    <w:pPr>
                      <w:rPr>
                        <w:rFonts w:cs="Arial"/>
                        <w:sz w:val="16"/>
                        <w:szCs w:val="18"/>
                      </w:rPr>
                    </w:pPr>
                    <w:r w:rsidRPr="0062445E">
                      <w:rPr>
                        <w:sz w:val="16"/>
                        <w:szCs w:val="18"/>
                      </w:rPr>
                      <w:t>Trade Press Coordinator</w:t>
                    </w:r>
                  </w:p>
                  <w:p w14:paraId="069B42BA" w14:textId="77777777" w:rsidR="0007368E" w:rsidRPr="0062445E" w:rsidRDefault="0007368E" w:rsidP="0007368E">
                    <w:pPr>
                      <w:rPr>
                        <w:rFonts w:cs="Arial"/>
                        <w:sz w:val="16"/>
                        <w:szCs w:val="18"/>
                      </w:rPr>
                    </w:pPr>
                    <w:r w:rsidRPr="0062445E">
                      <w:rPr>
                        <w:sz w:val="16"/>
                        <w:szCs w:val="18"/>
                      </w:rPr>
                      <w:t>Phone: +49 7938 81-8125</w:t>
                    </w:r>
                  </w:p>
                  <w:p w14:paraId="0D5B8269" w14:textId="77777777" w:rsidR="0007368E" w:rsidRPr="0062445E" w:rsidRDefault="0007368E" w:rsidP="0007368E">
                    <w:pPr>
                      <w:rPr>
                        <w:rFonts w:cs="Arial"/>
                        <w:sz w:val="16"/>
                        <w:szCs w:val="18"/>
                      </w:rPr>
                    </w:pPr>
                    <w:r w:rsidRPr="0062445E">
                      <w:rPr>
                        <w:sz w:val="16"/>
                        <w:szCs w:val="18"/>
                      </w:rPr>
                      <w:t>Corinna.Schittenhelm@de.ebmpapst.com</w:t>
                    </w:r>
                  </w:p>
                  <w:p w14:paraId="0AA6A966" w14:textId="77777777" w:rsidR="0007368E" w:rsidRPr="0062445E" w:rsidRDefault="0007368E" w:rsidP="0007368E">
                    <w:pPr>
                      <w:rPr>
                        <w:rFonts w:cs="Arial"/>
                        <w:sz w:val="16"/>
                        <w:szCs w:val="18"/>
                      </w:rPr>
                    </w:pPr>
                  </w:p>
                  <w:p w14:paraId="36BD6AD3" w14:textId="77777777" w:rsidR="0007368E" w:rsidRPr="0062445E" w:rsidRDefault="0007368E" w:rsidP="0007368E">
                    <w:pPr>
                      <w:rPr>
                        <w:rFonts w:cs="Arial"/>
                        <w:sz w:val="16"/>
                        <w:szCs w:val="18"/>
                      </w:rPr>
                    </w:pPr>
                  </w:p>
                  <w:p w14:paraId="1BB7E00B" w14:textId="62666EB1" w:rsidR="0007368E" w:rsidRPr="0062445E" w:rsidRDefault="0007368E" w:rsidP="0007368E">
                    <w:pPr>
                      <w:rPr>
                        <w:rStyle w:val="Seitenzahl"/>
                        <w:rFonts w:cs="Arial"/>
                        <w:sz w:val="16"/>
                        <w:szCs w:val="18"/>
                      </w:rPr>
                    </w:pPr>
                    <w:r>
                      <w:rPr>
                        <w:rFonts w:cs="Arial"/>
                        <w:sz w:val="16"/>
                        <w:szCs w:val="18"/>
                      </w:rPr>
                      <w:fldChar w:fldCharType="begin"/>
                    </w:r>
                    <w:r>
                      <w:rPr>
                        <w:rFonts w:cs="Arial"/>
                        <w:sz w:val="16"/>
                        <w:szCs w:val="18"/>
                      </w:rPr>
                      <w:instrText xml:space="preserve"> TIME  \@ "MMMM d, yyyy" </w:instrText>
                    </w:r>
                    <w:r>
                      <w:rPr>
                        <w:rFonts w:cs="Arial"/>
                        <w:sz w:val="16"/>
                        <w:szCs w:val="18"/>
                      </w:rPr>
                      <w:fldChar w:fldCharType="separate"/>
                    </w:r>
                    <w:r w:rsidR="00000422">
                      <w:rPr>
                        <w:rFonts w:cs="Arial"/>
                        <w:noProof/>
                        <w:sz w:val="16"/>
                        <w:szCs w:val="18"/>
                      </w:rPr>
                      <w:t>October 20, 2022</w:t>
                    </w:r>
                    <w:bookmarkStart w:id="1" w:name="_GoBack"/>
                    <w:bookmarkEnd w:id="1"/>
                    <w:r>
                      <w:rPr>
                        <w:rFonts w:cs="Arial"/>
                        <w:sz w:val="16"/>
                        <w:szCs w:val="18"/>
                      </w:rPr>
                      <w:fldChar w:fldCharType="end"/>
                    </w:r>
                    <w:r w:rsidRPr="0062445E">
                      <w:rPr>
                        <w:sz w:val="16"/>
                        <w:szCs w:val="18"/>
                      </w:rPr>
                      <w:t xml:space="preserve"> - Page </w:t>
                    </w:r>
                    <w:r w:rsidRPr="0062445E">
                      <w:rPr>
                        <w:rStyle w:val="Seitenzahl"/>
                        <w:rFonts w:cs="Arial"/>
                        <w:sz w:val="16"/>
                        <w:szCs w:val="18"/>
                      </w:rPr>
                      <w:fldChar w:fldCharType="begin"/>
                    </w:r>
                    <w:r w:rsidRPr="0062445E">
                      <w:rPr>
                        <w:rStyle w:val="Seitenzahl"/>
                        <w:rFonts w:cs="Arial"/>
                        <w:sz w:val="16"/>
                        <w:szCs w:val="18"/>
                      </w:rPr>
                      <w:instrText xml:space="preserve"> PAGE </w:instrText>
                    </w:r>
                    <w:r w:rsidRPr="0062445E">
                      <w:rPr>
                        <w:rStyle w:val="Seitenzahl"/>
                        <w:rFonts w:cs="Arial"/>
                        <w:sz w:val="16"/>
                        <w:szCs w:val="18"/>
                      </w:rPr>
                      <w:fldChar w:fldCharType="separate"/>
                    </w:r>
                    <w:r w:rsidR="00000422">
                      <w:rPr>
                        <w:rStyle w:val="Seitenzahl"/>
                        <w:rFonts w:cs="Arial"/>
                        <w:noProof/>
                        <w:sz w:val="16"/>
                        <w:szCs w:val="18"/>
                      </w:rPr>
                      <w:t>1</w:t>
                    </w:r>
                    <w:r w:rsidRPr="0062445E">
                      <w:rPr>
                        <w:rStyle w:val="Seitenzahl"/>
                        <w:rFonts w:cs="Arial"/>
                        <w:sz w:val="16"/>
                        <w:szCs w:val="18"/>
                      </w:rPr>
                      <w:fldChar w:fldCharType="end"/>
                    </w:r>
                    <w:r w:rsidRPr="0062445E">
                      <w:rPr>
                        <w:rStyle w:val="Seitenzahl"/>
                        <w:sz w:val="16"/>
                        <w:szCs w:val="18"/>
                      </w:rPr>
                      <w:t xml:space="preserve"> of </w:t>
                    </w:r>
                    <w:r w:rsidRPr="0062445E">
                      <w:rPr>
                        <w:rStyle w:val="Seitenzahl"/>
                        <w:rFonts w:cs="Arial"/>
                        <w:sz w:val="16"/>
                        <w:szCs w:val="18"/>
                      </w:rPr>
                      <w:fldChar w:fldCharType="begin"/>
                    </w:r>
                    <w:r w:rsidRPr="0062445E">
                      <w:rPr>
                        <w:rStyle w:val="Seitenzahl"/>
                        <w:rFonts w:cs="Arial"/>
                        <w:sz w:val="16"/>
                        <w:szCs w:val="18"/>
                      </w:rPr>
                      <w:instrText xml:space="preserve"> NUMPAGES </w:instrText>
                    </w:r>
                    <w:r w:rsidRPr="0062445E">
                      <w:rPr>
                        <w:rStyle w:val="Seitenzahl"/>
                        <w:rFonts w:cs="Arial"/>
                        <w:sz w:val="16"/>
                        <w:szCs w:val="18"/>
                      </w:rPr>
                      <w:fldChar w:fldCharType="separate"/>
                    </w:r>
                    <w:r w:rsidR="00000422">
                      <w:rPr>
                        <w:rStyle w:val="Seitenzahl"/>
                        <w:rFonts w:cs="Arial"/>
                        <w:noProof/>
                        <w:sz w:val="16"/>
                        <w:szCs w:val="18"/>
                      </w:rPr>
                      <w:t>2</w:t>
                    </w:r>
                    <w:r w:rsidRPr="0062445E">
                      <w:rPr>
                        <w:rStyle w:val="Seitenzahl"/>
                        <w:rFonts w:cs="Arial"/>
                        <w:sz w:val="16"/>
                        <w:szCs w:val="18"/>
                      </w:rPr>
                      <w:fldChar w:fldCharType="end"/>
                    </w:r>
                  </w:p>
                  <w:p w14:paraId="781AD318" w14:textId="77777777" w:rsidR="0007368E" w:rsidRPr="0062445E" w:rsidRDefault="0007368E" w:rsidP="0007368E">
                    <w:pPr>
                      <w:rPr>
                        <w:rStyle w:val="Seitenzahl"/>
                        <w:rFonts w:cs="Arial"/>
                        <w:sz w:val="16"/>
                        <w:szCs w:val="18"/>
                      </w:rPr>
                    </w:pPr>
                  </w:p>
                  <w:p w14:paraId="38213C66" w14:textId="77777777" w:rsidR="0007368E" w:rsidRPr="0062445E" w:rsidRDefault="0007368E" w:rsidP="0007368E">
                    <w:pPr>
                      <w:rPr>
                        <w:rStyle w:val="Seitenzahl"/>
                        <w:rFonts w:cs="Arial"/>
                        <w:sz w:val="16"/>
                        <w:szCs w:val="18"/>
                      </w:rPr>
                    </w:pPr>
                  </w:p>
                  <w:p w14:paraId="6E16F87B" w14:textId="77777777" w:rsidR="0007368E" w:rsidRPr="0062445E" w:rsidRDefault="0007368E" w:rsidP="0007368E">
                    <w:pPr>
                      <w:rPr>
                        <w:rStyle w:val="Seitenzahl"/>
                        <w:rFonts w:cs="Arial"/>
                        <w:sz w:val="16"/>
                        <w:szCs w:val="18"/>
                      </w:rPr>
                    </w:pPr>
                    <w:r w:rsidRPr="0062445E">
                      <w:rPr>
                        <w:rStyle w:val="Seitenzahl"/>
                        <w:sz w:val="16"/>
                        <w:szCs w:val="18"/>
                      </w:rPr>
                      <w:t>Press Relations contact</w:t>
                    </w:r>
                  </w:p>
                  <w:p w14:paraId="02478850" w14:textId="77777777" w:rsidR="0007368E" w:rsidRPr="0062445E" w:rsidRDefault="0007368E" w:rsidP="0007368E">
                    <w:pPr>
                      <w:rPr>
                        <w:rStyle w:val="Seitenzahl"/>
                        <w:rFonts w:cs="Arial"/>
                        <w:sz w:val="16"/>
                        <w:szCs w:val="18"/>
                      </w:rPr>
                    </w:pPr>
                    <w:r w:rsidRPr="0062445E">
                      <w:rPr>
                        <w:rStyle w:val="Seitenzahl"/>
                        <w:sz w:val="16"/>
                        <w:szCs w:val="18"/>
                      </w:rPr>
                      <w:t>ebm-papst Group</w:t>
                    </w:r>
                  </w:p>
                  <w:p w14:paraId="0D4521AF" w14:textId="77777777" w:rsidR="0007368E" w:rsidRPr="0062445E" w:rsidRDefault="0007368E" w:rsidP="0007368E">
                    <w:pPr>
                      <w:rPr>
                        <w:rFonts w:cs="Arial"/>
                        <w:sz w:val="16"/>
                        <w:szCs w:val="18"/>
                      </w:rPr>
                    </w:pPr>
                    <w:r w:rsidRPr="0062445E">
                      <w:rPr>
                        <w:rStyle w:val="Seitenzahl"/>
                        <w:sz w:val="16"/>
                        <w:szCs w:val="18"/>
                      </w:rPr>
                      <w:t xml:space="preserve">Phone </w:t>
                    </w:r>
                    <w:r w:rsidRPr="0062445E">
                      <w:rPr>
                        <w:sz w:val="16"/>
                        <w:szCs w:val="18"/>
                      </w:rPr>
                      <w:t>+49 7938 81-7105</w:t>
                    </w:r>
                  </w:p>
                  <w:p w14:paraId="3029E808" w14:textId="77777777" w:rsidR="0007368E" w:rsidRPr="0062445E" w:rsidRDefault="0007368E" w:rsidP="0007368E">
                    <w:pPr>
                      <w:rPr>
                        <w:rStyle w:val="Seitenzahl"/>
                        <w:rFonts w:cs="Arial"/>
                        <w:sz w:val="16"/>
                        <w:szCs w:val="18"/>
                      </w:rPr>
                    </w:pPr>
                  </w:p>
                  <w:p w14:paraId="52B740E1" w14:textId="77777777" w:rsidR="0007368E" w:rsidRPr="0062445E" w:rsidRDefault="0007368E" w:rsidP="0007368E">
                    <w:pPr>
                      <w:rPr>
                        <w:rStyle w:val="Seitenzahl"/>
                        <w:rFonts w:cs="Arial"/>
                        <w:sz w:val="16"/>
                        <w:szCs w:val="18"/>
                      </w:rPr>
                    </w:pPr>
                    <w:r w:rsidRPr="0062445E">
                      <w:rPr>
                        <w:rStyle w:val="Seitenzahl"/>
                        <w:sz w:val="16"/>
                        <w:szCs w:val="18"/>
                      </w:rPr>
                      <w:t>twitter.com/ebmpapst_news</w:t>
                    </w:r>
                  </w:p>
                  <w:p w14:paraId="5B40DB5B" w14:textId="77777777" w:rsidR="0007368E" w:rsidRPr="0062445E" w:rsidRDefault="0007368E" w:rsidP="0007368E">
                    <w:pPr>
                      <w:rPr>
                        <w:rFonts w:cs="Arial"/>
                        <w:sz w:val="16"/>
                        <w:szCs w:val="18"/>
                      </w:rPr>
                    </w:pPr>
                    <w:r w:rsidRPr="0062445E">
                      <w:rPr>
                        <w:sz w:val="16"/>
                        <w:szCs w:val="18"/>
                      </w:rPr>
                      <w:t>facebook.com/ebmpapstFANS</w:t>
                    </w:r>
                  </w:p>
                  <w:p w14:paraId="622C0B99" w14:textId="77777777" w:rsidR="0007368E" w:rsidRPr="0062445E" w:rsidRDefault="0007368E" w:rsidP="0007368E">
                    <w:pPr>
                      <w:rPr>
                        <w:rFonts w:cs="Arial"/>
                        <w:sz w:val="16"/>
                        <w:szCs w:val="18"/>
                      </w:rPr>
                    </w:pPr>
                    <w:r w:rsidRPr="0062445E">
                      <w:rPr>
                        <w:sz w:val="16"/>
                        <w:szCs w:val="18"/>
                      </w:rPr>
                      <w:t>youtube.com/ebmpapstDE</w:t>
                    </w:r>
                  </w:p>
                  <w:p w14:paraId="4EC5C8BE" w14:textId="77777777" w:rsidR="0007368E" w:rsidRPr="0062445E" w:rsidRDefault="0007368E" w:rsidP="0007368E">
                    <w:pPr>
                      <w:rPr>
                        <w:rFonts w:cs="Arial"/>
                        <w:sz w:val="16"/>
                        <w:szCs w:val="18"/>
                      </w:rPr>
                    </w:pPr>
                    <w:r w:rsidRPr="0062445E">
                      <w:rPr>
                        <w:sz w:val="16"/>
                        <w:szCs w:val="18"/>
                      </w:rPr>
                      <w:t>www.ebmpapst.com</w:t>
                    </w:r>
                  </w:p>
                  <w:p w14:paraId="2E13B8D2" w14:textId="2394D505" w:rsidR="005D0EC3" w:rsidRPr="009B572B" w:rsidRDefault="005D0EC3" w:rsidP="005D0EC3">
                    <w:pPr>
                      <w:rPr>
                        <w:rFonts w:cs="Arial"/>
                        <w:sz w:val="16"/>
                        <w:szCs w:val="18"/>
                      </w:rPr>
                    </w:pPr>
                  </w:p>
                  <w:p w14:paraId="45A62230" w14:textId="77777777" w:rsidR="005D0EC3" w:rsidRPr="009B572B" w:rsidRDefault="005D0EC3" w:rsidP="005D0EC3">
                    <w:pPr>
                      <w:rPr>
                        <w:rFonts w:cs="Arial"/>
                        <w:sz w:val="16"/>
                        <w:szCs w:val="18"/>
                      </w:rPr>
                    </w:pPr>
                  </w:p>
                </w:txbxContent>
              </v:textbox>
            </v:shape>
          </w:pict>
        </mc:Fallback>
      </mc:AlternateContent>
    </w:r>
    <w:r w:rsidRPr="009B572B">
      <w:rPr>
        <w:rFonts w:ascii="Arial" w:hAnsi="Arial"/>
        <w:bCs/>
        <w:sz w:val="32"/>
        <w:szCs w:val="32"/>
      </w:rPr>
      <w:t>PRESSEINFORMATION</w:t>
    </w:r>
  </w:p>
  <w:p w14:paraId="173CEFC0" w14:textId="77777777" w:rsidR="003E593D" w:rsidRPr="009B572B" w:rsidRDefault="003E593D" w:rsidP="003E593D">
    <w:pPr>
      <w:pStyle w:val="-B-Zwischen"/>
      <w:spacing w:before="0" w:line="240" w:lineRule="auto"/>
      <w:rPr>
        <w:rFonts w:ascii="Arial" w:hAnsi="Arial" w:cs="Arial"/>
        <w:b w:val="0"/>
        <w:sz w:val="22"/>
      </w:rPr>
    </w:pPr>
  </w:p>
  <w:p w14:paraId="17C64F27" w14:textId="77777777" w:rsidR="003E593D" w:rsidRPr="009B572B" w:rsidRDefault="003E593D" w:rsidP="003E593D">
    <w:pPr>
      <w:rPr>
        <w:sz w:val="22"/>
        <w:lang w:eastAsia="ar-SA"/>
      </w:rPr>
    </w:pPr>
  </w:p>
  <w:p w14:paraId="2DD739B3" w14:textId="77777777" w:rsidR="003E593D" w:rsidRPr="009B572B" w:rsidRDefault="003E593D" w:rsidP="003E593D">
    <w:pPr>
      <w:rPr>
        <w:sz w:val="22"/>
        <w:lang w:eastAsia="ar-SA"/>
      </w:rPr>
    </w:pPr>
  </w:p>
  <w:p w14:paraId="34CD5A26" w14:textId="77777777" w:rsidR="003E593D" w:rsidRPr="009B572B" w:rsidRDefault="003E593D" w:rsidP="003E593D">
    <w:pPr>
      <w:rPr>
        <w:sz w:val="22"/>
        <w:lang w:eastAsia="ar-SA"/>
      </w:rPr>
    </w:pPr>
  </w:p>
  <w:p w14:paraId="450840A4" w14:textId="438E7819" w:rsidR="003E593D" w:rsidRPr="009B572B" w:rsidRDefault="00337417" w:rsidP="003E593D">
    <w:pPr>
      <w:pStyle w:val="-B-Zwischen"/>
      <w:rPr>
        <w:rFonts w:ascii="Arial" w:hAnsi="Arial" w:cs="Arial"/>
      </w:rPr>
    </w:pPr>
    <w:r w:rsidRPr="009B572B">
      <w:rPr>
        <w:rFonts w:ascii="Arial" w:hAnsi="Arial"/>
      </w:rPr>
      <w:t>Endurance runners or dynamic sprinters</w:t>
    </w:r>
  </w:p>
  <w:p w14:paraId="68A4AF70" w14:textId="21C61B91" w:rsidR="002B10BE" w:rsidRPr="009B572B" w:rsidRDefault="00337417" w:rsidP="003E593D">
    <w:pPr>
      <w:rPr>
        <w:rFonts w:cs="Arial"/>
        <w:b/>
        <w:sz w:val="32"/>
        <w:szCs w:val="32"/>
      </w:rPr>
    </w:pPr>
    <w:r w:rsidRPr="009B572B">
      <w:rPr>
        <w:b/>
        <w:sz w:val="32"/>
        <w:szCs w:val="32"/>
      </w:rPr>
      <w:t>Robust planetary gears for high overloads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6FD36" w14:textId="77777777" w:rsidR="00560A5C" w:rsidRDefault="00560A5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0422"/>
    <w:rsid w:val="00020DD5"/>
    <w:rsid w:val="000706A3"/>
    <w:rsid w:val="0007368E"/>
    <w:rsid w:val="00075517"/>
    <w:rsid w:val="00076035"/>
    <w:rsid w:val="00090E62"/>
    <w:rsid w:val="00090FD6"/>
    <w:rsid w:val="000F34B0"/>
    <w:rsid w:val="001109CD"/>
    <w:rsid w:val="00114F31"/>
    <w:rsid w:val="0013755A"/>
    <w:rsid w:val="001611A1"/>
    <w:rsid w:val="001A7611"/>
    <w:rsid w:val="001F6896"/>
    <w:rsid w:val="00227B78"/>
    <w:rsid w:val="0023497E"/>
    <w:rsid w:val="0028417B"/>
    <w:rsid w:val="002A207B"/>
    <w:rsid w:val="002B10BE"/>
    <w:rsid w:val="003104F2"/>
    <w:rsid w:val="00337417"/>
    <w:rsid w:val="003C68C0"/>
    <w:rsid w:val="003E593D"/>
    <w:rsid w:val="00435236"/>
    <w:rsid w:val="004445E8"/>
    <w:rsid w:val="00560A5C"/>
    <w:rsid w:val="0059072C"/>
    <w:rsid w:val="005A6B3A"/>
    <w:rsid w:val="005C0AF9"/>
    <w:rsid w:val="005D0EC3"/>
    <w:rsid w:val="005E5168"/>
    <w:rsid w:val="005F07CD"/>
    <w:rsid w:val="005F143E"/>
    <w:rsid w:val="006D2FDD"/>
    <w:rsid w:val="006E3F17"/>
    <w:rsid w:val="00711085"/>
    <w:rsid w:val="00764970"/>
    <w:rsid w:val="0078220F"/>
    <w:rsid w:val="007C4E3B"/>
    <w:rsid w:val="007D37E3"/>
    <w:rsid w:val="00812A5A"/>
    <w:rsid w:val="00841CBE"/>
    <w:rsid w:val="00865FCC"/>
    <w:rsid w:val="008D520E"/>
    <w:rsid w:val="00900865"/>
    <w:rsid w:val="0093600A"/>
    <w:rsid w:val="00943A93"/>
    <w:rsid w:val="0095410E"/>
    <w:rsid w:val="009A0F61"/>
    <w:rsid w:val="009A12DC"/>
    <w:rsid w:val="009A6CC8"/>
    <w:rsid w:val="009B572B"/>
    <w:rsid w:val="009C55EA"/>
    <w:rsid w:val="00A02070"/>
    <w:rsid w:val="00A3219B"/>
    <w:rsid w:val="00A8521E"/>
    <w:rsid w:val="00AC2D0D"/>
    <w:rsid w:val="00AE7246"/>
    <w:rsid w:val="00BA6851"/>
    <w:rsid w:val="00BD121C"/>
    <w:rsid w:val="00CA05D1"/>
    <w:rsid w:val="00CA6FD6"/>
    <w:rsid w:val="00CC3AA2"/>
    <w:rsid w:val="00D05BC2"/>
    <w:rsid w:val="00D1418C"/>
    <w:rsid w:val="00D55946"/>
    <w:rsid w:val="00D61A0D"/>
    <w:rsid w:val="00D624C8"/>
    <w:rsid w:val="00D85C50"/>
    <w:rsid w:val="00DF725C"/>
    <w:rsid w:val="00E43D25"/>
    <w:rsid w:val="00E823E2"/>
    <w:rsid w:val="00F467B2"/>
    <w:rsid w:val="00F73087"/>
    <w:rsid w:val="00FC7DA6"/>
    <w:rsid w:val="00FD34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5:docId w15:val="{217F78D2-B75A-4935-8151-BB8F9457E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AC2D0D"/>
    <w:pPr>
      <w:suppressAutoHyphens/>
      <w:spacing w:after="198"/>
      <w:jc w:val="both"/>
    </w:pPr>
    <w:rPr>
      <w:rFonts w:ascii="Arial" w:eastAsia="SimSun" w:hAnsi="Arial" w:cs="Arial"/>
      <w:sz w:val="20"/>
      <w:szCs w:val="20"/>
      <w:lang w:eastAsia="zh-CN" w:bidi="hi-IN"/>
    </w:rPr>
  </w:style>
  <w:style w:type="paragraph" w:customStyle="1" w:styleId="RBSB-Zwischen">
    <w:name w:val="RBS_ÜB-Zwischen"/>
    <w:basedOn w:val="RBSText"/>
    <w:next w:val="RBSText"/>
    <w:autoRedefine/>
    <w:qFormat/>
    <w:rsid w:val="00337417"/>
    <w:pPr>
      <w:keepNext/>
      <w:spacing w:after="0"/>
      <w:jc w:val="left"/>
    </w:pPr>
    <w:rPr>
      <w:b/>
    </w:rPr>
  </w:style>
  <w:style w:type="paragraph" w:customStyle="1" w:styleId="RBSEinleitung">
    <w:name w:val="RBS_Einleitung"/>
    <w:basedOn w:val="RBSText"/>
    <w:qFormat/>
    <w:rsid w:val="00337417"/>
    <w:rPr>
      <w:i/>
    </w:rPr>
  </w:style>
  <w:style w:type="paragraph" w:customStyle="1" w:styleId="RBSBU">
    <w:name w:val="RBS_BU"/>
    <w:basedOn w:val="RBSText"/>
    <w:qFormat/>
    <w:rsid w:val="001A7611"/>
    <w:pPr>
      <w:spacing w:line="340" w:lineRule="atLeast"/>
      <w:ind w:left="1134" w:hanging="1134"/>
      <w:jc w:val="left"/>
    </w:pPr>
  </w:style>
  <w:style w:type="character" w:styleId="Kommentarzeichen">
    <w:name w:val="annotation reference"/>
    <w:basedOn w:val="Absatz-Standardschriftart"/>
    <w:uiPriority w:val="99"/>
    <w:semiHidden/>
    <w:unhideWhenUsed/>
    <w:rsid w:val="001109CD"/>
    <w:rPr>
      <w:sz w:val="16"/>
      <w:szCs w:val="16"/>
    </w:rPr>
  </w:style>
  <w:style w:type="paragraph" w:styleId="Kommentartext">
    <w:name w:val="annotation text"/>
    <w:basedOn w:val="Standard"/>
    <w:link w:val="KommentartextZchn"/>
    <w:uiPriority w:val="99"/>
    <w:semiHidden/>
    <w:unhideWhenUsed/>
    <w:rsid w:val="001109CD"/>
  </w:style>
  <w:style w:type="character" w:customStyle="1" w:styleId="KommentartextZchn">
    <w:name w:val="Kommentartext Zchn"/>
    <w:basedOn w:val="Absatz-Standardschriftart"/>
    <w:link w:val="Kommentartext"/>
    <w:uiPriority w:val="99"/>
    <w:semiHidden/>
    <w:rsid w:val="001109CD"/>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109CD"/>
    <w:rPr>
      <w:b/>
      <w:bCs/>
    </w:rPr>
  </w:style>
  <w:style w:type="character" w:customStyle="1" w:styleId="KommentarthemaZchn">
    <w:name w:val="Kommentarthema Zchn"/>
    <w:basedOn w:val="KommentartextZchn"/>
    <w:link w:val="Kommentarthema"/>
    <w:uiPriority w:val="99"/>
    <w:semiHidden/>
    <w:rsid w:val="001109C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dt" TargetMode="Externa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2022-10-20T09:20:00Z</cp:lastPrinted>
  <dcterms:created xsi:type="dcterms:W3CDTF">2022-09-20T06:26:00Z</dcterms:created>
  <dcterms:modified xsi:type="dcterms:W3CDTF">2022-10-20T09:20:00Z</dcterms:modified>
</cp:coreProperties>
</file>