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CA371D" w14:textId="6D7149FF" w:rsidR="00A12342" w:rsidRPr="005457D8" w:rsidRDefault="00A12342" w:rsidP="00E87847">
      <w:pPr>
        <w:pStyle w:val="berschrift1"/>
        <w:spacing w:line="276" w:lineRule="auto"/>
        <w:jc w:val="both"/>
        <w:rPr>
          <w:rFonts w:ascii="Arial" w:hAnsi="Arial" w:cs="Arial"/>
          <w:sz w:val="20"/>
          <w:szCs w:val="20"/>
        </w:rPr>
      </w:pPr>
      <w:bookmarkStart w:id="0" w:name="_GoBack"/>
      <w:bookmarkEnd w:id="0"/>
      <w:r w:rsidRPr="005457D8">
        <w:rPr>
          <w:rFonts w:ascii="Arial" w:hAnsi="Arial" w:cs="Arial"/>
          <w:sz w:val="20"/>
          <w:szCs w:val="20"/>
        </w:rPr>
        <w:t>Z</w:t>
      </w:r>
      <w:r w:rsidR="00124609" w:rsidRPr="005457D8">
        <w:rPr>
          <w:rFonts w:ascii="Arial" w:hAnsi="Arial" w:cs="Arial"/>
          <w:sz w:val="20"/>
          <w:szCs w:val="20"/>
        </w:rPr>
        <w:t xml:space="preserve">urück in Präsenz: Die </w:t>
      </w:r>
      <w:proofErr w:type="spellStart"/>
      <w:r w:rsidR="00124609" w:rsidRPr="005457D8">
        <w:rPr>
          <w:rFonts w:ascii="Arial" w:hAnsi="Arial" w:cs="Arial"/>
          <w:sz w:val="20"/>
          <w:szCs w:val="20"/>
        </w:rPr>
        <w:t>LogiMAT</w:t>
      </w:r>
      <w:proofErr w:type="spellEnd"/>
      <w:r w:rsidR="00124609" w:rsidRPr="005457D8">
        <w:rPr>
          <w:rFonts w:ascii="Arial" w:hAnsi="Arial" w:cs="Arial"/>
          <w:sz w:val="20"/>
          <w:szCs w:val="20"/>
        </w:rPr>
        <w:t xml:space="preserve"> –</w:t>
      </w:r>
      <w:r w:rsidR="00E00B9B">
        <w:rPr>
          <w:rFonts w:ascii="Arial" w:hAnsi="Arial" w:cs="Arial"/>
          <w:sz w:val="20"/>
          <w:szCs w:val="20"/>
        </w:rPr>
        <w:t xml:space="preserve"> </w:t>
      </w:r>
      <w:r w:rsidR="00C11493">
        <w:rPr>
          <w:rFonts w:ascii="Arial" w:hAnsi="Arial" w:cs="Arial"/>
          <w:sz w:val="20"/>
          <w:szCs w:val="20"/>
        </w:rPr>
        <w:t>i</w:t>
      </w:r>
      <w:r w:rsidRPr="005457D8">
        <w:rPr>
          <w:rFonts w:ascii="Arial" w:hAnsi="Arial" w:cs="Arial"/>
          <w:sz w:val="20"/>
          <w:szCs w:val="20"/>
        </w:rPr>
        <w:t>nternationale Fachmesse für Int</w:t>
      </w:r>
      <w:r w:rsidR="00E87847">
        <w:rPr>
          <w:rFonts w:ascii="Arial" w:hAnsi="Arial" w:cs="Arial"/>
          <w:sz w:val="20"/>
          <w:szCs w:val="20"/>
        </w:rPr>
        <w:t>r</w:t>
      </w:r>
      <w:r w:rsidRPr="005457D8">
        <w:rPr>
          <w:rFonts w:ascii="Arial" w:hAnsi="Arial" w:cs="Arial"/>
          <w:sz w:val="20"/>
          <w:szCs w:val="20"/>
        </w:rPr>
        <w:t>alogistik</w:t>
      </w:r>
      <w:r w:rsidR="00124609" w:rsidRPr="005457D8">
        <w:rPr>
          <w:rFonts w:ascii="Arial" w:hAnsi="Arial" w:cs="Arial"/>
          <w:sz w:val="20"/>
          <w:szCs w:val="20"/>
        </w:rPr>
        <w:t>-Lösungen und Prozessmanagement</w:t>
      </w:r>
      <w:r w:rsidR="005457D8" w:rsidRPr="005457D8">
        <w:rPr>
          <w:rFonts w:ascii="Arial" w:hAnsi="Arial" w:cs="Arial"/>
          <w:sz w:val="20"/>
          <w:szCs w:val="20"/>
        </w:rPr>
        <w:t xml:space="preserve"> </w:t>
      </w:r>
      <w:r w:rsidR="00124609" w:rsidRPr="005457D8">
        <w:rPr>
          <w:rFonts w:ascii="Arial" w:hAnsi="Arial" w:cs="Arial"/>
          <w:sz w:val="20"/>
          <w:szCs w:val="20"/>
        </w:rPr>
        <w:t xml:space="preserve">– findet vom </w:t>
      </w:r>
      <w:r w:rsidR="00E9541A">
        <w:rPr>
          <w:rFonts w:ascii="Arial" w:hAnsi="Arial" w:cs="Arial"/>
          <w:sz w:val="20"/>
          <w:szCs w:val="20"/>
        </w:rPr>
        <w:t xml:space="preserve">31.05. </w:t>
      </w:r>
      <w:r w:rsidR="00F755CF">
        <w:rPr>
          <w:rFonts w:ascii="Arial" w:hAnsi="Arial" w:cs="Arial"/>
          <w:sz w:val="20"/>
          <w:szCs w:val="20"/>
        </w:rPr>
        <w:t>bis</w:t>
      </w:r>
      <w:r w:rsidR="00E9541A">
        <w:rPr>
          <w:rFonts w:ascii="Arial" w:hAnsi="Arial" w:cs="Arial"/>
          <w:sz w:val="20"/>
          <w:szCs w:val="20"/>
        </w:rPr>
        <w:t xml:space="preserve"> 02.06.2022</w:t>
      </w:r>
      <w:r w:rsidRPr="005457D8">
        <w:rPr>
          <w:rFonts w:ascii="Arial" w:hAnsi="Arial" w:cs="Arial"/>
          <w:sz w:val="20"/>
          <w:szCs w:val="20"/>
        </w:rPr>
        <w:t xml:space="preserve"> in Stuttgart statt. </w:t>
      </w:r>
      <w:r w:rsidR="005457D8" w:rsidRPr="005457D8">
        <w:rPr>
          <w:rFonts w:ascii="Arial" w:hAnsi="Arial" w:cs="Arial"/>
          <w:sz w:val="20"/>
          <w:szCs w:val="20"/>
        </w:rPr>
        <w:t>Auf</w:t>
      </w:r>
      <w:r w:rsidR="00124609" w:rsidRPr="005457D8">
        <w:rPr>
          <w:rFonts w:ascii="Arial" w:hAnsi="Arial" w:cs="Arial"/>
          <w:sz w:val="20"/>
          <w:szCs w:val="20"/>
        </w:rPr>
        <w:t xml:space="preserve"> </w:t>
      </w:r>
      <w:r w:rsidRPr="005457D8">
        <w:rPr>
          <w:rFonts w:ascii="Arial" w:hAnsi="Arial" w:cs="Arial"/>
          <w:sz w:val="20"/>
          <w:szCs w:val="20"/>
        </w:rPr>
        <w:t xml:space="preserve">Stand B77 </w:t>
      </w:r>
      <w:r w:rsidR="005457D8" w:rsidRPr="005457D8">
        <w:rPr>
          <w:rFonts w:ascii="Arial" w:hAnsi="Arial" w:cs="Arial"/>
          <w:sz w:val="20"/>
          <w:szCs w:val="20"/>
        </w:rPr>
        <w:t xml:space="preserve">in Halle 7 </w:t>
      </w:r>
      <w:r w:rsidRPr="005457D8">
        <w:rPr>
          <w:rFonts w:ascii="Arial" w:hAnsi="Arial" w:cs="Arial"/>
          <w:sz w:val="20"/>
          <w:szCs w:val="20"/>
        </w:rPr>
        <w:t xml:space="preserve">präsentiert ebm-papst </w:t>
      </w:r>
      <w:r w:rsidR="005457D8" w:rsidRPr="005457D8">
        <w:rPr>
          <w:rFonts w:ascii="Arial" w:hAnsi="Arial" w:cs="Arial"/>
          <w:sz w:val="20"/>
          <w:szCs w:val="20"/>
        </w:rPr>
        <w:t xml:space="preserve">seine </w:t>
      </w:r>
      <w:r w:rsidRPr="005457D8">
        <w:rPr>
          <w:rFonts w:ascii="Arial" w:hAnsi="Arial" w:cs="Arial"/>
          <w:sz w:val="20"/>
          <w:szCs w:val="20"/>
        </w:rPr>
        <w:t>Antriebslösungen für die Förder- und Lagertechnik</w:t>
      </w:r>
      <w:r w:rsidRPr="005457D8">
        <w:rPr>
          <w:rFonts w:ascii="Arial" w:hAnsi="Arial" w:cs="Arial"/>
          <w:b w:val="0"/>
          <w:sz w:val="20"/>
          <w:szCs w:val="20"/>
        </w:rPr>
        <w:t xml:space="preserve">. </w:t>
      </w:r>
    </w:p>
    <w:p w14:paraId="28A81649" w14:textId="77777777" w:rsidR="00A12342" w:rsidRPr="005457D8" w:rsidRDefault="00A12342" w:rsidP="00E87847">
      <w:pPr>
        <w:spacing w:line="276" w:lineRule="auto"/>
      </w:pPr>
    </w:p>
    <w:p w14:paraId="49131814" w14:textId="545065A6" w:rsidR="00A12342" w:rsidRPr="005457D8" w:rsidRDefault="00A12342" w:rsidP="00E87847">
      <w:pPr>
        <w:spacing w:line="276" w:lineRule="auto"/>
        <w:jc w:val="both"/>
      </w:pPr>
      <w:r w:rsidRPr="005457D8">
        <w:t xml:space="preserve">Die Intralogistik ist ein rasant wachsender </w:t>
      </w:r>
      <w:r w:rsidR="00806158" w:rsidRPr="005457D8">
        <w:t>Markt</w:t>
      </w:r>
      <w:r w:rsidR="005457D8" w:rsidRPr="005457D8">
        <w:t xml:space="preserve"> und </w:t>
      </w:r>
      <w:r w:rsidR="002C752B">
        <w:t>voller neuer Impulse</w:t>
      </w:r>
      <w:r w:rsidR="00806158" w:rsidRPr="005457D8">
        <w:t xml:space="preserve">. </w:t>
      </w:r>
      <w:r w:rsidR="005457D8" w:rsidRPr="005457D8">
        <w:t xml:space="preserve">Ein stetiger Wandlungsprozess und die </w:t>
      </w:r>
      <w:r w:rsidR="000C421D" w:rsidRPr="005457D8">
        <w:t xml:space="preserve">Weiterentwicklung von </w:t>
      </w:r>
      <w:r w:rsidRPr="005457D8">
        <w:t xml:space="preserve">Technologien </w:t>
      </w:r>
      <w:r w:rsidR="00E87847">
        <w:t xml:space="preserve">sind </w:t>
      </w:r>
      <w:r w:rsidRPr="005457D8">
        <w:t>für den Logis</w:t>
      </w:r>
      <w:r w:rsidR="001E4BF6" w:rsidRPr="005457D8">
        <w:t>tiksektor essenziell.</w:t>
      </w:r>
      <w:r w:rsidR="000C421D" w:rsidRPr="005457D8">
        <w:t xml:space="preserve"> Innovative</w:t>
      </w:r>
      <w:r w:rsidRPr="005457D8">
        <w:t xml:space="preserve"> </w:t>
      </w:r>
      <w:r w:rsidR="005457D8" w:rsidRPr="005457D8">
        <w:t xml:space="preserve">Lösungen </w:t>
      </w:r>
      <w:r w:rsidRPr="005457D8">
        <w:t>m</w:t>
      </w:r>
      <w:r w:rsidR="00CE3684" w:rsidRPr="005457D8">
        <w:t xml:space="preserve">üssen </w:t>
      </w:r>
      <w:r w:rsidR="005457D8" w:rsidRPr="005457D8">
        <w:t xml:space="preserve">in der Intralogistik </w:t>
      </w:r>
      <w:r w:rsidRPr="005457D8">
        <w:t xml:space="preserve">den unterschiedlichsten Anforderungen verschiedener Branchen gerecht werden. </w:t>
      </w:r>
    </w:p>
    <w:p w14:paraId="7C8F8D48" w14:textId="77777777" w:rsidR="00A12342" w:rsidRPr="005457D8" w:rsidRDefault="00A12342" w:rsidP="00E87847">
      <w:pPr>
        <w:spacing w:line="276" w:lineRule="auto"/>
        <w:jc w:val="both"/>
      </w:pPr>
    </w:p>
    <w:p w14:paraId="78021253" w14:textId="77777777" w:rsidR="001F2805" w:rsidRPr="005457D8" w:rsidRDefault="001F2805" w:rsidP="001F2805">
      <w:pPr>
        <w:spacing w:line="276" w:lineRule="auto"/>
        <w:jc w:val="both"/>
        <w:rPr>
          <w:b/>
        </w:rPr>
      </w:pPr>
      <w:r w:rsidRPr="005457D8">
        <w:rPr>
          <w:b/>
        </w:rPr>
        <w:t xml:space="preserve">Mehr Mobilität mit neuer Antriebslösung </w:t>
      </w:r>
    </w:p>
    <w:p w14:paraId="619079F2" w14:textId="00386875" w:rsidR="003170F7" w:rsidRDefault="001F2805" w:rsidP="001F2805">
      <w:pPr>
        <w:spacing w:line="276" w:lineRule="auto"/>
        <w:jc w:val="both"/>
      </w:pPr>
      <w:r w:rsidRPr="005457D8">
        <w:t>In vielen Lagern, Distributionszentren und Produktionsbetrieben sind fahrerlose Transportfahrzeuge (FTF) nicht mehr wegzudenken.</w:t>
      </w:r>
      <w:r w:rsidR="00A3447C">
        <w:t xml:space="preserve"> </w:t>
      </w:r>
      <w:r w:rsidRPr="005457D8">
        <w:t xml:space="preserve">Mit dem </w:t>
      </w:r>
      <w:proofErr w:type="spellStart"/>
      <w:r w:rsidRPr="005457D8">
        <w:t>ArgoDrive</w:t>
      </w:r>
      <w:proofErr w:type="spellEnd"/>
      <w:r w:rsidRPr="005457D8">
        <w:t xml:space="preserve"> bietet ebm-papst für Hersteller von </w:t>
      </w:r>
      <w:r w:rsidR="003170F7">
        <w:t>FTF</w:t>
      </w:r>
      <w:r w:rsidRPr="005457D8">
        <w:t xml:space="preserve"> eine neue Antriebslösung</w:t>
      </w:r>
      <w:r>
        <w:t xml:space="preserve"> </w:t>
      </w:r>
      <w:r w:rsidR="003170F7">
        <w:t>für</w:t>
      </w:r>
      <w:r>
        <w:t xml:space="preserve"> </w:t>
      </w:r>
      <w:proofErr w:type="spellStart"/>
      <w:r>
        <w:t>omnidirektionale</w:t>
      </w:r>
      <w:proofErr w:type="spellEnd"/>
      <w:r>
        <w:t xml:space="preserve"> Beweglichkeit</w:t>
      </w:r>
      <w:r w:rsidR="00A3447C">
        <w:t xml:space="preserve">. Im Vergleich zu bekannten Lösungen, die ein flächenförmiges Manövrieren von Fahrzeugen </w:t>
      </w:r>
      <w:r w:rsidR="00F36041">
        <w:t>ermöglichen, erfordert der Argo</w:t>
      </w:r>
      <w:r w:rsidR="00A3447C">
        <w:t xml:space="preserve">Drive in Bezug auf Kompaktheit keine Kompromisse. </w:t>
      </w:r>
      <w:r w:rsidRPr="005457D8">
        <w:t xml:space="preserve">Das Fahr-Lenk-System (FLS) </w:t>
      </w:r>
      <w:proofErr w:type="spellStart"/>
      <w:r w:rsidRPr="005457D8">
        <w:t>ArgoDrive</w:t>
      </w:r>
      <w:proofErr w:type="spellEnd"/>
      <w:r w:rsidRPr="005457D8">
        <w:t xml:space="preserve"> vereint die Funktionen Vortrieb</w:t>
      </w:r>
      <w:r w:rsidR="002B0EA8">
        <w:t>, Bremsen</w:t>
      </w:r>
      <w:r w:rsidRPr="005457D8">
        <w:t xml:space="preserve"> </w:t>
      </w:r>
      <w:r w:rsidR="00F755CF">
        <w:t>und Lenkung in einer Baugruppe.</w:t>
      </w:r>
    </w:p>
    <w:p w14:paraId="5EEACDD3" w14:textId="77777777" w:rsidR="00F755CF" w:rsidRDefault="00F755CF" w:rsidP="001F2805">
      <w:pPr>
        <w:spacing w:line="276" w:lineRule="auto"/>
        <w:jc w:val="both"/>
      </w:pPr>
    </w:p>
    <w:p w14:paraId="0285DF9C" w14:textId="05B73FBA" w:rsidR="001F2805" w:rsidRDefault="001F2805" w:rsidP="001F2805">
      <w:pPr>
        <w:spacing w:line="276" w:lineRule="auto"/>
        <w:jc w:val="both"/>
        <w:rPr>
          <w:rFonts w:cs="Arial"/>
          <w:color w:val="000000"/>
        </w:rPr>
      </w:pPr>
      <w:r w:rsidRPr="005457D8">
        <w:t>Das Antriebssystem ist eine Einheit, die aus Motoren, speziellem Getriebe,</w:t>
      </w:r>
      <w:r>
        <w:t xml:space="preserve"> </w:t>
      </w:r>
      <w:proofErr w:type="spellStart"/>
      <w:r>
        <w:t>omnidirektionaler</w:t>
      </w:r>
      <w:proofErr w:type="spellEnd"/>
      <w:r>
        <w:t xml:space="preserve"> Lenkung,</w:t>
      </w:r>
      <w:r w:rsidRPr="005457D8">
        <w:t xml:space="preserve"> Sensorik und </w:t>
      </w:r>
      <w:r w:rsidR="002B0EA8">
        <w:t>industrietauglich</w:t>
      </w:r>
      <w:r w:rsidR="005F3AFA">
        <w:t>en</w:t>
      </w:r>
      <w:r w:rsidR="002B0EA8">
        <w:t xml:space="preserve">, robust ausgeführten </w:t>
      </w:r>
      <w:r w:rsidRPr="005457D8">
        <w:t>Anschl</w:t>
      </w:r>
      <w:r w:rsidR="002B0EA8">
        <w:t>ussstecker</w:t>
      </w:r>
      <w:r w:rsidR="00902F50">
        <w:t>n</w:t>
      </w:r>
      <w:r w:rsidRPr="005457D8">
        <w:t xml:space="preserve"> besteht. Zwei integrierte Motoren tragen durch ein Überlagerungsgetriebe je nach Anforderung zum Lenken, Beschleunigen, Fahren oder Bremsen bei. Der unendliche Lenkwinkel ermöglicht </w:t>
      </w:r>
      <w:r w:rsidR="002B0EA8">
        <w:t>eine</w:t>
      </w:r>
      <w:r w:rsidRPr="005457D8">
        <w:t xml:space="preserve"> platzsparende Flächenbeweglichkeit </w:t>
      </w:r>
      <w:r w:rsidR="002B0EA8">
        <w:t>auf</w:t>
      </w:r>
      <w:r w:rsidRPr="005457D8">
        <w:t xml:space="preserve"> Fahrzeug</w:t>
      </w:r>
      <w:r w:rsidR="002B0EA8">
        <w:t>ebene</w:t>
      </w:r>
      <w:r w:rsidRPr="005457D8">
        <w:rPr>
          <w:rFonts w:cs="Arial"/>
        </w:rPr>
        <w:t>.</w:t>
      </w:r>
      <w:r w:rsidRPr="005457D8">
        <w:rPr>
          <w:rFonts w:cs="Arial"/>
          <w:color w:val="FF0000"/>
        </w:rPr>
        <w:t xml:space="preserve"> </w:t>
      </w:r>
      <w:r w:rsidRPr="005457D8">
        <w:rPr>
          <w:rFonts w:cs="Arial"/>
          <w:color w:val="000000"/>
        </w:rPr>
        <w:t>Die Antriebslösung ist selbst für große Lasten und bei Steigungen</w:t>
      </w:r>
      <w:r>
        <w:rPr>
          <w:rFonts w:cs="Arial"/>
          <w:color w:val="000000"/>
        </w:rPr>
        <w:t xml:space="preserve"> einsetzbar. Mit vier </w:t>
      </w:r>
      <w:proofErr w:type="spellStart"/>
      <w:r>
        <w:rPr>
          <w:rFonts w:cs="Arial"/>
          <w:color w:val="000000"/>
        </w:rPr>
        <w:t>ArgoDrive</w:t>
      </w:r>
      <w:proofErr w:type="spellEnd"/>
      <w:r>
        <w:rPr>
          <w:rFonts w:cs="Arial"/>
          <w:color w:val="000000"/>
        </w:rPr>
        <w:t xml:space="preserve"> Fahr-Lenk-Systemen</w:t>
      </w:r>
      <w:r w:rsidRPr="005457D8">
        <w:rPr>
          <w:rFonts w:cs="Arial"/>
          <w:color w:val="000000"/>
        </w:rPr>
        <w:t xml:space="preserve"> ist d</w:t>
      </w:r>
      <w:r w:rsidR="00902F50">
        <w:rPr>
          <w:rFonts w:cs="Arial"/>
          <w:color w:val="000000"/>
        </w:rPr>
        <w:t>ie Bewegung</w:t>
      </w:r>
      <w:r w:rsidR="002B0EA8">
        <w:rPr>
          <w:rFonts w:cs="Arial"/>
          <w:color w:val="000000"/>
        </w:rPr>
        <w:t xml:space="preserve"> von Fahrzeugen mit </w:t>
      </w:r>
      <w:r w:rsidRPr="005457D8">
        <w:rPr>
          <w:rFonts w:cs="Arial"/>
          <w:color w:val="000000"/>
        </w:rPr>
        <w:t>eine</w:t>
      </w:r>
      <w:r w:rsidR="002B0EA8">
        <w:rPr>
          <w:rFonts w:cs="Arial"/>
          <w:color w:val="000000"/>
        </w:rPr>
        <w:t>m</w:t>
      </w:r>
      <w:r w:rsidRPr="005457D8">
        <w:rPr>
          <w:rFonts w:cs="Arial"/>
          <w:color w:val="000000"/>
        </w:rPr>
        <w:t xml:space="preserve"> Gesamtgewicht</w:t>
      </w:r>
      <w:r w:rsidR="002A1D1E">
        <w:rPr>
          <w:rFonts w:cs="Arial"/>
          <w:color w:val="000000"/>
        </w:rPr>
        <w:t xml:space="preserve"> </w:t>
      </w:r>
      <w:r w:rsidRPr="005457D8">
        <w:rPr>
          <w:rFonts w:cs="Arial"/>
          <w:color w:val="000000"/>
        </w:rPr>
        <w:t>von bis zu zwei Tonnen möglich.</w:t>
      </w:r>
    </w:p>
    <w:p w14:paraId="4C0798A6" w14:textId="01558888" w:rsidR="003170F7" w:rsidRDefault="003170F7" w:rsidP="00233AC1">
      <w:pPr>
        <w:spacing w:line="276" w:lineRule="auto"/>
        <w:jc w:val="both"/>
        <w:rPr>
          <w:rFonts w:cs="Arial"/>
          <w:color w:val="000000"/>
          <w:shd w:val="clear" w:color="auto" w:fill="FFFFFF"/>
        </w:rPr>
      </w:pPr>
    </w:p>
    <w:p w14:paraId="4F2715E2" w14:textId="7EACF388" w:rsidR="00233AC1" w:rsidRPr="003170F7" w:rsidRDefault="00233AC1" w:rsidP="00233AC1">
      <w:pPr>
        <w:spacing w:line="276" w:lineRule="auto"/>
        <w:jc w:val="both"/>
        <w:rPr>
          <w:rFonts w:cs="Arial"/>
          <w:b/>
          <w:color w:val="000000"/>
        </w:rPr>
      </w:pPr>
      <w:r w:rsidRPr="00233AC1">
        <w:rPr>
          <w:rFonts w:cs="Arial"/>
          <w:b/>
          <w:color w:val="000000"/>
        </w:rPr>
        <w:t>Baukastensystem ermöglicht</w:t>
      </w:r>
      <w:r w:rsidR="00742279">
        <w:rPr>
          <w:rFonts w:cs="Arial"/>
          <w:b/>
          <w:color w:val="000000"/>
        </w:rPr>
        <w:t xml:space="preserve"> individuelle Antriebssysteme</w:t>
      </w:r>
      <w:r w:rsidR="00D67459">
        <w:rPr>
          <w:rFonts w:cs="Arial"/>
          <w:b/>
          <w:color w:val="000000"/>
        </w:rPr>
        <w:t xml:space="preserve"> </w:t>
      </w:r>
      <w:r w:rsidRPr="00233AC1">
        <w:rPr>
          <w:rFonts w:cs="Arial"/>
          <w:b/>
          <w:color w:val="FF0000"/>
        </w:rPr>
        <w:t xml:space="preserve"> </w:t>
      </w:r>
    </w:p>
    <w:p w14:paraId="3CFD07ED" w14:textId="4ABD0832" w:rsidR="001F2805" w:rsidRPr="005F4DF9" w:rsidRDefault="00233AC1" w:rsidP="00E87847">
      <w:pPr>
        <w:spacing w:line="276" w:lineRule="auto"/>
        <w:jc w:val="both"/>
        <w:rPr>
          <w:rFonts w:cs="Arial"/>
          <w:color w:val="000000"/>
        </w:rPr>
      </w:pPr>
      <w:r w:rsidRPr="00233AC1">
        <w:rPr>
          <w:rFonts w:cs="Arial"/>
          <w:color w:val="000000"/>
        </w:rPr>
        <w:t xml:space="preserve">Lange Wartezeiten auf das perfekt passende Antriebssystem </w:t>
      </w:r>
      <w:r w:rsidR="00997C5A">
        <w:rPr>
          <w:rFonts w:cs="Arial"/>
          <w:color w:val="000000"/>
        </w:rPr>
        <w:t xml:space="preserve">waren zuletzt </w:t>
      </w:r>
      <w:r w:rsidRPr="00233AC1">
        <w:rPr>
          <w:rFonts w:cs="Arial"/>
          <w:color w:val="000000"/>
        </w:rPr>
        <w:t>keine Seltenheit, denn individuelle Lösung</w:t>
      </w:r>
      <w:r w:rsidR="00997C5A">
        <w:rPr>
          <w:rFonts w:cs="Arial"/>
          <w:color w:val="000000"/>
        </w:rPr>
        <w:t>en</w:t>
      </w:r>
      <w:r w:rsidRPr="00233AC1">
        <w:rPr>
          <w:rFonts w:cs="Arial"/>
          <w:color w:val="000000"/>
        </w:rPr>
        <w:t xml:space="preserve"> musste</w:t>
      </w:r>
      <w:r w:rsidR="00997C5A">
        <w:rPr>
          <w:rFonts w:cs="Arial"/>
          <w:color w:val="000000"/>
        </w:rPr>
        <w:t>n oft</w:t>
      </w:r>
      <w:r w:rsidRPr="00233AC1">
        <w:rPr>
          <w:rFonts w:cs="Arial"/>
          <w:color w:val="000000"/>
        </w:rPr>
        <w:t xml:space="preserve"> erst entwickelt werden. Mit dem modularen Antriebssystem von ebm-papst lassen sich Antriebslösungen </w:t>
      </w:r>
      <w:r w:rsidR="00997C5A">
        <w:rPr>
          <w:rFonts w:cs="Arial"/>
          <w:color w:val="000000"/>
        </w:rPr>
        <w:t xml:space="preserve">nun </w:t>
      </w:r>
      <w:r w:rsidRPr="00233AC1">
        <w:rPr>
          <w:rFonts w:cs="Arial"/>
          <w:color w:val="000000"/>
        </w:rPr>
        <w:t>schnell und individuell realisieren.</w:t>
      </w:r>
      <w:r w:rsidR="00D67459">
        <w:rPr>
          <w:rFonts w:cs="Arial"/>
          <w:color w:val="000000"/>
        </w:rPr>
        <w:t xml:space="preserve"> Durch standardisierte Schnittstellen können die einzelnen </w:t>
      </w:r>
      <w:r w:rsidR="002B0EA8">
        <w:rPr>
          <w:rFonts w:cs="Arial"/>
          <w:color w:val="000000"/>
        </w:rPr>
        <w:t>Antriebsmodule</w:t>
      </w:r>
      <w:r w:rsidR="00D67459">
        <w:rPr>
          <w:rFonts w:cs="Arial"/>
          <w:color w:val="000000"/>
        </w:rPr>
        <w:t xml:space="preserve"> zusammengesetzt werden.</w:t>
      </w:r>
      <w:r w:rsidR="00997C5A">
        <w:rPr>
          <w:rFonts w:cs="Arial"/>
          <w:color w:val="000000"/>
        </w:rPr>
        <w:t xml:space="preserve"> </w:t>
      </w:r>
      <w:r w:rsidRPr="00233AC1">
        <w:rPr>
          <w:rFonts w:cs="Arial"/>
          <w:color w:val="000000"/>
        </w:rPr>
        <w:t>Ähnlich eine</w:t>
      </w:r>
      <w:r w:rsidR="00D67459">
        <w:rPr>
          <w:rFonts w:cs="Arial"/>
          <w:color w:val="000000"/>
        </w:rPr>
        <w:t>m Baukasten, ist es möglich, den</w:t>
      </w:r>
      <w:r w:rsidRPr="00233AC1">
        <w:rPr>
          <w:rFonts w:cs="Arial"/>
          <w:color w:val="000000"/>
        </w:rPr>
        <w:t xml:space="preserve"> Motor mit der passenden Leistung, Planeten-, Stirnrad- oder Winkelgetriebe, Bremse</w:t>
      </w:r>
      <w:r w:rsidR="002B0EA8">
        <w:rPr>
          <w:rFonts w:cs="Arial"/>
          <w:color w:val="000000"/>
        </w:rPr>
        <w:t>, Encoder</w:t>
      </w:r>
      <w:r w:rsidRPr="00233AC1">
        <w:rPr>
          <w:rFonts w:cs="Arial"/>
          <w:color w:val="000000"/>
        </w:rPr>
        <w:t xml:space="preserve"> und Elektronik </w:t>
      </w:r>
      <w:r w:rsidR="00997C5A">
        <w:rPr>
          <w:rFonts w:cs="Arial"/>
          <w:color w:val="000000"/>
        </w:rPr>
        <w:t xml:space="preserve">in kürzester Zeit </w:t>
      </w:r>
      <w:r w:rsidRPr="00233AC1">
        <w:rPr>
          <w:rFonts w:cs="Arial"/>
          <w:color w:val="000000"/>
        </w:rPr>
        <w:t xml:space="preserve">online zusammenzustellen. </w:t>
      </w:r>
    </w:p>
    <w:p w14:paraId="2D8DDC6D" w14:textId="77777777" w:rsidR="0046222B" w:rsidRPr="005457D8" w:rsidRDefault="0046222B" w:rsidP="00E87847">
      <w:pPr>
        <w:spacing w:line="276" w:lineRule="auto"/>
        <w:jc w:val="both"/>
        <w:rPr>
          <w:color w:val="FF0000"/>
        </w:rPr>
      </w:pPr>
    </w:p>
    <w:p w14:paraId="78674C97" w14:textId="4C17A81E" w:rsidR="00A12342" w:rsidRDefault="00A12342"/>
    <w:p w14:paraId="58F46B2C" w14:textId="13FA7A66" w:rsidR="00A12342" w:rsidRDefault="008E60FA" w:rsidP="00A12342">
      <w:r>
        <w:rPr>
          <w:noProof/>
          <w:lang w:eastAsia="ja-JP"/>
        </w:rPr>
        <w:lastRenderedPageBreak/>
        <w:drawing>
          <wp:inline distT="0" distB="0" distL="0" distR="0" wp14:anchorId="0B3656ED" wp14:editId="2CBF588B">
            <wp:extent cx="4445000" cy="250063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7866A4.tmp"/>
                    <pic:cNvPicPr/>
                  </pic:nvPicPr>
                  <pic:blipFill>
                    <a:blip r:embed="rId8">
                      <a:extLst>
                        <a:ext uri="{28A0092B-C50C-407E-A947-70E740481C1C}">
                          <a14:useLocalDpi xmlns:a14="http://schemas.microsoft.com/office/drawing/2010/main" val="0"/>
                        </a:ext>
                      </a:extLst>
                    </a:blip>
                    <a:stretch>
                      <a:fillRect/>
                    </a:stretch>
                  </pic:blipFill>
                  <pic:spPr>
                    <a:xfrm>
                      <a:off x="0" y="0"/>
                      <a:ext cx="4445000" cy="2500630"/>
                    </a:xfrm>
                    <a:prstGeom prst="rect">
                      <a:avLst/>
                    </a:prstGeom>
                  </pic:spPr>
                </pic:pic>
              </a:graphicData>
            </a:graphic>
          </wp:inline>
        </w:drawing>
      </w:r>
    </w:p>
    <w:p w14:paraId="3DE87CD2" w14:textId="2061FFDE" w:rsidR="009D4002" w:rsidRPr="003D7DC2" w:rsidRDefault="00587DEE" w:rsidP="00A12342">
      <w:pPr>
        <w:rPr>
          <w:color w:val="FF0000"/>
        </w:rPr>
      </w:pPr>
      <w:r>
        <w:t>Bild</w:t>
      </w:r>
      <w:r w:rsidR="009D4002">
        <w:t xml:space="preserve">: ebm-papst präsentiert auf der </w:t>
      </w:r>
      <w:proofErr w:type="spellStart"/>
      <w:r w:rsidR="009D4002">
        <w:t>LogiMAT</w:t>
      </w:r>
      <w:proofErr w:type="spellEnd"/>
      <w:r w:rsidR="009D4002">
        <w:t xml:space="preserve"> 2022 d</w:t>
      </w:r>
      <w:r w:rsidR="005F4DF9">
        <w:t>as</w:t>
      </w:r>
      <w:r w:rsidR="009D4002">
        <w:t xml:space="preserve"> innovative </w:t>
      </w:r>
      <w:r w:rsidR="0062499F">
        <w:t>F</w:t>
      </w:r>
      <w:r w:rsidR="005F4DF9">
        <w:t>ahr-Lenk-System</w:t>
      </w:r>
      <w:r w:rsidR="009D4002">
        <w:t xml:space="preserve"> </w:t>
      </w:r>
      <w:proofErr w:type="spellStart"/>
      <w:r w:rsidR="009D4002">
        <w:t>ArgoDrive</w:t>
      </w:r>
      <w:proofErr w:type="spellEnd"/>
      <w:r w:rsidR="009D4002">
        <w:t xml:space="preserve"> sowie </w:t>
      </w:r>
      <w:r w:rsidR="0062499F">
        <w:t>sein modulares Antriebssystem.</w:t>
      </w:r>
      <w:r w:rsidR="003D7DC2">
        <w:t xml:space="preserve"> </w:t>
      </w:r>
    </w:p>
    <w:p w14:paraId="61E17268" w14:textId="77777777" w:rsidR="00227B78" w:rsidRDefault="00227B78" w:rsidP="00227B78"/>
    <w:p w14:paraId="07A668D9" w14:textId="77777777" w:rsidR="009A6CC8" w:rsidRPr="00656B01" w:rsidRDefault="009A6CC8" w:rsidP="0028417B">
      <w:pPr>
        <w:pStyle w:val="berschrift1"/>
        <w:jc w:val="both"/>
        <w:rPr>
          <w:rFonts w:ascii="Arial" w:hAnsi="Arial" w:cs="Arial"/>
          <w:b w:val="0"/>
          <w:sz w:val="21"/>
          <w:szCs w:val="21"/>
        </w:rPr>
      </w:pPr>
    </w:p>
    <w:p w14:paraId="16110ED9" w14:textId="4BF21B1C" w:rsidR="009A6CC8" w:rsidRPr="00656B01" w:rsidRDefault="003460F8" w:rsidP="0028417B">
      <w:pPr>
        <w:pStyle w:val="berschrift1"/>
        <w:jc w:val="both"/>
        <w:rPr>
          <w:rFonts w:ascii="Arial" w:hAnsi="Arial" w:cs="Arial"/>
          <w:b w:val="0"/>
          <w:sz w:val="21"/>
          <w:szCs w:val="21"/>
        </w:rPr>
      </w:pPr>
      <w:r>
        <w:rPr>
          <w:rFonts w:ascii="Arial" w:hAnsi="Arial" w:cs="Arial"/>
          <w:b w:val="0"/>
          <w:sz w:val="21"/>
          <w:szCs w:val="21"/>
        </w:rPr>
        <w:t xml:space="preserve">Bild </w:t>
      </w:r>
      <w:r w:rsidR="009A6CC8" w:rsidRPr="00656B01">
        <w:rPr>
          <w:rFonts w:ascii="Arial" w:hAnsi="Arial" w:cs="Arial"/>
          <w:b w:val="0"/>
          <w:sz w:val="21"/>
          <w:szCs w:val="21"/>
        </w:rPr>
        <w:tab/>
      </w:r>
      <w:r w:rsidR="009A6CC8" w:rsidRPr="00656B01">
        <w:rPr>
          <w:rFonts w:ascii="Arial" w:hAnsi="Arial" w:cs="Arial"/>
          <w:b w:val="0"/>
          <w:sz w:val="21"/>
          <w:szCs w:val="21"/>
        </w:rPr>
        <w:tab/>
      </w:r>
      <w:r w:rsidR="00B96F78" w:rsidRPr="00656B01">
        <w:rPr>
          <w:rFonts w:ascii="Arial" w:hAnsi="Arial" w:cs="Arial"/>
          <w:b w:val="0"/>
          <w:sz w:val="21"/>
          <w:szCs w:val="21"/>
        </w:rPr>
        <w:t>ebm-papst</w:t>
      </w:r>
    </w:p>
    <w:p w14:paraId="0DB55CB1" w14:textId="73B0E1B5" w:rsidR="009A6CC8" w:rsidRPr="00656B01" w:rsidRDefault="009A6CC8" w:rsidP="0028417B">
      <w:pPr>
        <w:pStyle w:val="berschrift1"/>
        <w:jc w:val="both"/>
        <w:rPr>
          <w:rFonts w:ascii="Arial" w:hAnsi="Arial" w:cs="Arial"/>
          <w:b w:val="0"/>
          <w:sz w:val="21"/>
          <w:szCs w:val="21"/>
        </w:rPr>
      </w:pPr>
      <w:r w:rsidRPr="00656B01">
        <w:rPr>
          <w:rFonts w:ascii="Arial" w:hAnsi="Arial" w:cs="Arial"/>
          <w:b w:val="0"/>
          <w:sz w:val="21"/>
          <w:szCs w:val="21"/>
        </w:rPr>
        <w:t xml:space="preserve">Zeichen </w:t>
      </w:r>
      <w:r w:rsidRPr="00656B01">
        <w:rPr>
          <w:rFonts w:ascii="Arial" w:hAnsi="Arial" w:cs="Arial"/>
          <w:b w:val="0"/>
          <w:sz w:val="21"/>
          <w:szCs w:val="21"/>
        </w:rPr>
        <w:tab/>
        <w:t xml:space="preserve">ca. </w:t>
      </w:r>
      <w:r w:rsidR="00B96F78" w:rsidRPr="00656B01">
        <w:rPr>
          <w:rFonts w:ascii="Arial" w:hAnsi="Arial" w:cs="Arial"/>
          <w:b w:val="0"/>
          <w:sz w:val="21"/>
          <w:szCs w:val="21"/>
        </w:rPr>
        <w:t>2.</w:t>
      </w:r>
      <w:r w:rsidR="005F3AFA">
        <w:rPr>
          <w:rFonts w:ascii="Arial" w:hAnsi="Arial" w:cs="Arial"/>
          <w:b w:val="0"/>
          <w:sz w:val="21"/>
          <w:szCs w:val="21"/>
        </w:rPr>
        <w:t>4</w:t>
      </w:r>
      <w:r w:rsidR="00B96F78" w:rsidRPr="00656B01">
        <w:rPr>
          <w:rFonts w:ascii="Arial" w:hAnsi="Arial" w:cs="Arial"/>
          <w:b w:val="0"/>
          <w:sz w:val="21"/>
          <w:szCs w:val="21"/>
        </w:rPr>
        <w:t>00</w:t>
      </w:r>
      <w:r w:rsidRPr="00656B01">
        <w:rPr>
          <w:rFonts w:ascii="Arial" w:hAnsi="Arial" w:cs="Arial"/>
          <w:b w:val="0"/>
          <w:sz w:val="21"/>
          <w:szCs w:val="21"/>
        </w:rPr>
        <w:t xml:space="preserve">, mit Überschriften und Zwischenüberschriften </w:t>
      </w:r>
    </w:p>
    <w:p w14:paraId="01B1BC7C" w14:textId="3A23236F" w:rsidR="009A6CC8" w:rsidRPr="00656B01" w:rsidRDefault="009A6CC8" w:rsidP="0028417B">
      <w:pPr>
        <w:pStyle w:val="berschrift1"/>
        <w:ind w:left="1410" w:hanging="1410"/>
        <w:jc w:val="both"/>
        <w:rPr>
          <w:rFonts w:ascii="Arial" w:hAnsi="Arial" w:cs="Arial"/>
          <w:b w:val="0"/>
          <w:sz w:val="21"/>
          <w:szCs w:val="21"/>
        </w:rPr>
      </w:pPr>
      <w:r w:rsidRPr="00656B01">
        <w:rPr>
          <w:rFonts w:ascii="Arial" w:hAnsi="Arial" w:cs="Arial"/>
          <w:b w:val="0"/>
          <w:sz w:val="21"/>
          <w:szCs w:val="21"/>
        </w:rPr>
        <w:t>Tags</w:t>
      </w:r>
      <w:r w:rsidRPr="00656B01">
        <w:rPr>
          <w:rFonts w:ascii="Arial" w:hAnsi="Arial" w:cs="Arial"/>
          <w:b w:val="0"/>
          <w:sz w:val="21"/>
          <w:szCs w:val="21"/>
        </w:rPr>
        <w:tab/>
      </w:r>
      <w:r w:rsidRPr="00656B01">
        <w:rPr>
          <w:rFonts w:ascii="Arial" w:hAnsi="Arial" w:cs="Arial"/>
          <w:b w:val="0"/>
          <w:sz w:val="21"/>
          <w:szCs w:val="21"/>
        </w:rPr>
        <w:tab/>
      </w:r>
      <w:proofErr w:type="spellStart"/>
      <w:r w:rsidR="00A23DBC" w:rsidRPr="00656B01">
        <w:rPr>
          <w:rFonts w:ascii="Arial" w:hAnsi="Arial" w:cs="Arial"/>
          <w:b w:val="0"/>
          <w:sz w:val="21"/>
          <w:szCs w:val="21"/>
        </w:rPr>
        <w:t>ArgoDri</w:t>
      </w:r>
      <w:r w:rsidR="0062499F">
        <w:rPr>
          <w:rFonts w:ascii="Arial" w:hAnsi="Arial" w:cs="Arial"/>
          <w:b w:val="0"/>
          <w:sz w:val="21"/>
          <w:szCs w:val="21"/>
        </w:rPr>
        <w:t>ve</w:t>
      </w:r>
      <w:proofErr w:type="spellEnd"/>
      <w:r w:rsidR="0062499F">
        <w:rPr>
          <w:rFonts w:ascii="Arial" w:hAnsi="Arial" w:cs="Arial"/>
          <w:b w:val="0"/>
          <w:sz w:val="21"/>
          <w:szCs w:val="21"/>
        </w:rPr>
        <w:t>, Fahr-Lenk-System, FLS, FTF, Intralogistik, Antriebssysteme, Baukasten</w:t>
      </w:r>
    </w:p>
    <w:p w14:paraId="6983F5FE" w14:textId="27885659" w:rsidR="0028417B" w:rsidRPr="00903205" w:rsidRDefault="009A6CC8" w:rsidP="00B96F78">
      <w:pPr>
        <w:pStyle w:val="berschrift1"/>
        <w:jc w:val="both"/>
        <w:rPr>
          <w:rFonts w:ascii="Arial" w:hAnsi="Arial"/>
          <w:b w:val="0"/>
          <w:color w:val="FF0000"/>
          <w:sz w:val="21"/>
          <w:szCs w:val="21"/>
          <w:lang w:val="en-US"/>
        </w:rPr>
      </w:pPr>
      <w:r w:rsidRPr="00903205">
        <w:rPr>
          <w:rFonts w:ascii="Arial" w:hAnsi="Arial" w:cs="Arial"/>
          <w:b w:val="0"/>
          <w:sz w:val="21"/>
          <w:szCs w:val="21"/>
          <w:lang w:val="en-US"/>
        </w:rPr>
        <w:t xml:space="preserve">Link </w:t>
      </w:r>
      <w:r w:rsidRPr="00903205">
        <w:rPr>
          <w:rFonts w:ascii="Arial" w:hAnsi="Arial" w:cs="Arial"/>
          <w:b w:val="0"/>
          <w:sz w:val="21"/>
          <w:szCs w:val="21"/>
          <w:lang w:val="en-US"/>
        </w:rPr>
        <w:tab/>
      </w:r>
      <w:r w:rsidRPr="00903205">
        <w:rPr>
          <w:rFonts w:ascii="Arial" w:hAnsi="Arial" w:cs="Arial"/>
          <w:b w:val="0"/>
          <w:sz w:val="21"/>
          <w:szCs w:val="21"/>
          <w:lang w:val="en-US"/>
        </w:rPr>
        <w:tab/>
      </w:r>
      <w:hyperlink r:id="rId9" w:history="1">
        <w:r w:rsidR="00F46CAA" w:rsidRPr="00903205">
          <w:rPr>
            <w:rStyle w:val="Hyperlink"/>
            <w:rFonts w:ascii="Arial" w:hAnsi="Arial" w:cs="Arial"/>
            <w:b w:val="0"/>
            <w:sz w:val="21"/>
            <w:szCs w:val="21"/>
            <w:lang w:val="en-US"/>
          </w:rPr>
          <w:t>https://www.ebmpapst.com/logimat</w:t>
        </w:r>
      </w:hyperlink>
      <w:r w:rsidR="00F46CAA" w:rsidRPr="00903205">
        <w:rPr>
          <w:rFonts w:ascii="Arial" w:hAnsi="Arial" w:cs="Arial"/>
          <w:b w:val="0"/>
          <w:sz w:val="21"/>
          <w:szCs w:val="21"/>
          <w:lang w:val="en-US"/>
        </w:rPr>
        <w:t xml:space="preserve"> </w:t>
      </w:r>
    </w:p>
    <w:p w14:paraId="34656D6C" w14:textId="77777777" w:rsidR="005F3AFA" w:rsidRPr="00903205" w:rsidRDefault="005F3AFA" w:rsidP="005F3AFA">
      <w:pPr>
        <w:rPr>
          <w:lang w:val="en-US"/>
        </w:rPr>
      </w:pPr>
    </w:p>
    <w:p w14:paraId="3454CDC1" w14:textId="77777777" w:rsidR="00656B01" w:rsidRPr="00903205" w:rsidRDefault="00656B01" w:rsidP="00656B01">
      <w:pPr>
        <w:rPr>
          <w:lang w:val="en-US"/>
        </w:rPr>
      </w:pPr>
    </w:p>
    <w:p w14:paraId="0680F4EF" w14:textId="77777777" w:rsidR="003104F2" w:rsidRPr="00656B01" w:rsidRDefault="003104F2" w:rsidP="003104F2">
      <w:pPr>
        <w:rPr>
          <w:rFonts w:cs="Arial"/>
          <w:b/>
        </w:rPr>
      </w:pPr>
      <w:r w:rsidRPr="00656B01">
        <w:rPr>
          <w:rFonts w:cs="Arial"/>
          <w:b/>
        </w:rPr>
        <w:t>Über ebm-papst</w:t>
      </w:r>
    </w:p>
    <w:p w14:paraId="115955DF" w14:textId="77777777" w:rsidR="00BD121C" w:rsidRPr="00656B01" w:rsidRDefault="00BD121C" w:rsidP="00BD121C">
      <w:pPr>
        <w:jc w:val="both"/>
      </w:pPr>
      <w:r w:rsidRPr="00656B01">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656B01" w:rsidRDefault="00BD121C" w:rsidP="00BD121C">
      <w:pPr>
        <w:jc w:val="both"/>
      </w:pPr>
    </w:p>
    <w:p w14:paraId="035485BC" w14:textId="500B5DA9" w:rsidR="002B10BE" w:rsidRPr="00076035" w:rsidRDefault="00BD121C" w:rsidP="00BD121C">
      <w:pPr>
        <w:jc w:val="both"/>
      </w:pPr>
      <w:r w:rsidRPr="00656B01">
        <w:t>Im Geschäftsjahr 2020/21 erzielte der Hidden Champion einen Umsatz von 2,129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r w:rsidRPr="00BD121C">
        <w:rPr>
          <w:sz w:val="22"/>
          <w:szCs w:val="22"/>
        </w:rPr>
        <w:t>.</w:t>
      </w:r>
    </w:p>
    <w:sectPr w:rsidR="002B10BE" w:rsidRPr="00076035" w:rsidSect="00020DD5">
      <w:headerReference w:type="default" r:id="rId10"/>
      <w:footerReference w:type="default" r:id="rId11"/>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4E858B" w14:textId="77777777" w:rsidR="00B12E90" w:rsidRDefault="00B12E90" w:rsidP="002B10BE">
      <w:r>
        <w:separator/>
      </w:r>
    </w:p>
  </w:endnote>
  <w:endnote w:type="continuationSeparator" w:id="0">
    <w:p w14:paraId="3904634C" w14:textId="77777777" w:rsidR="00B12E90" w:rsidRDefault="00B12E90"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F191C" w14:textId="07081A8A" w:rsidR="00A12342" w:rsidRDefault="00A12342">
    <w:pPr>
      <w:pStyle w:val="Fuzeile"/>
    </w:pPr>
    <w:r w:rsidRPr="00A52ADA">
      <w:rPr>
        <w:rFonts w:ascii="Arial" w:hAnsi="Arial" w:cs="Arial"/>
        <w:noProof/>
        <w:sz w:val="32"/>
        <w:lang w:eastAsia="ja-JP"/>
      </w:rPr>
      <mc:AlternateContent>
        <mc:Choice Requires="wps">
          <w:drawing>
            <wp:anchor distT="0" distB="0" distL="114300" distR="114300" simplePos="0" relativeHeight="251665408" behindDoc="0" locked="0" layoutInCell="1" allowOverlap="1" wp14:anchorId="5CEEC5E5" wp14:editId="4F2AD102">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6" name="Textfeld 6"/>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val="1"/>
                        </a:ext>
                      </a:extLst>
                    </wps:spPr>
                    <wps:style>
                      <a:lnRef idx="0">
                        <a:schemeClr val="accent1"/>
                      </a:lnRef>
                      <a:fillRef idx="0">
                        <a:schemeClr val="accent1"/>
                      </a:fillRef>
                      <a:effectRef idx="0">
                        <a:schemeClr val="accent1"/>
                      </a:effectRef>
                      <a:fontRef idx="minor">
                        <a:schemeClr val="dk1"/>
                      </a:fontRef>
                    </wps:style>
                    <wps:txbx>
                      <w:txbxContent>
                        <w:p w14:paraId="5F3C47F2" w14:textId="77777777" w:rsidR="00A12342" w:rsidRPr="003B292D" w:rsidRDefault="00A12342" w:rsidP="00A12342">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26A0EF46" w14:textId="77777777" w:rsidR="00A12342" w:rsidRPr="003B292D" w:rsidRDefault="00A12342" w:rsidP="00A12342">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CEEC5E5" id="_x0000_t202" coordsize="21600,21600" o:spt="202" path="m,l,21600r21600,l21600,xe">
              <v:stroke joinstyle="miter"/>
              <v:path gradientshapeok="t" o:connecttype="rect"/>
            </v:shapetype>
            <v:shape id="Textfeld 6"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" filled="f" stroked="f">
              <v:textbox>
                <w:txbxContent>
                  <w:p w14:paraId="5F3C47F2" w14:textId="77777777" w:rsidR="00A12342" w:rsidRPr="003B292D" w:rsidRDefault="00A12342" w:rsidP="00A12342">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26A0EF46" w14:textId="77777777" w:rsidR="00A12342" w:rsidRPr="003B292D" w:rsidRDefault="00A12342" w:rsidP="00A12342">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136771" w14:textId="77777777" w:rsidR="00B12E90" w:rsidRDefault="00B12E90" w:rsidP="002B10BE">
      <w:r>
        <w:separator/>
      </w:r>
    </w:p>
  </w:footnote>
  <w:footnote w:type="continuationSeparator" w:id="0">
    <w:p w14:paraId="478917D8" w14:textId="77777777" w:rsidR="00B12E90" w:rsidRDefault="00B12E90"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0E5B7B"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F863FF5"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903205">
                            <w:rPr>
                              <w:rFonts w:cs="Arial"/>
                              <w:noProof/>
                              <w:sz w:val="16"/>
                              <w:szCs w:val="18"/>
                            </w:rPr>
                            <w:t>13. April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03205">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03205">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03B43F3C"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34EAA1C3" w14:textId="77777777" w:rsidR="000E5B7B" w:rsidRPr="002A207B" w:rsidRDefault="000E5B7B"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F863FF5"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903205">
                      <w:rPr>
                        <w:rFonts w:cs="Arial"/>
                        <w:noProof/>
                        <w:sz w:val="16"/>
                        <w:szCs w:val="18"/>
                      </w:rPr>
                      <w:t>13. April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03205">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03205">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03B43F3C"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34EAA1C3" w14:textId="77777777" w:rsidR="000E5B7B" w:rsidRPr="002A207B" w:rsidRDefault="000E5B7B"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0E5B7B">
      <w:rPr>
        <w:rFonts w:ascii="Arial" w:hAnsi="Arial" w:cs="Arial"/>
        <w:bCs/>
        <w:sz w:val="32"/>
        <w:szCs w:val="32"/>
      </w:rPr>
      <w:t>PRESSEINFORMATION</w:t>
    </w:r>
  </w:p>
  <w:p w14:paraId="173CEFC0" w14:textId="77777777" w:rsidR="003E593D" w:rsidRPr="000E5B7B" w:rsidRDefault="003E593D" w:rsidP="003E593D">
    <w:pPr>
      <w:pStyle w:val="-B-Zwischen"/>
      <w:spacing w:before="0" w:line="240" w:lineRule="auto"/>
      <w:rPr>
        <w:rFonts w:ascii="Arial" w:hAnsi="Arial" w:cs="Arial"/>
        <w:b w:val="0"/>
        <w:sz w:val="22"/>
      </w:rPr>
    </w:pPr>
  </w:p>
  <w:p w14:paraId="17C64F27" w14:textId="77777777" w:rsidR="003E593D" w:rsidRPr="000E5B7B" w:rsidRDefault="003E593D" w:rsidP="003E593D">
    <w:pPr>
      <w:rPr>
        <w:sz w:val="22"/>
        <w:lang w:eastAsia="ar-SA"/>
      </w:rPr>
    </w:pPr>
  </w:p>
  <w:p w14:paraId="2DD739B3" w14:textId="77777777" w:rsidR="003E593D" w:rsidRPr="000E5B7B" w:rsidRDefault="003E593D" w:rsidP="003E593D">
    <w:pPr>
      <w:rPr>
        <w:sz w:val="22"/>
        <w:lang w:eastAsia="ar-SA"/>
      </w:rPr>
    </w:pPr>
  </w:p>
  <w:p w14:paraId="34CD5A26" w14:textId="77777777" w:rsidR="003E593D" w:rsidRPr="000E5B7B" w:rsidRDefault="003E593D" w:rsidP="003E593D">
    <w:pPr>
      <w:rPr>
        <w:sz w:val="22"/>
        <w:lang w:eastAsia="ar-SA"/>
      </w:rPr>
    </w:pPr>
  </w:p>
  <w:p w14:paraId="450840A4" w14:textId="2E8F189B" w:rsidR="003E593D" w:rsidRPr="008222E6" w:rsidRDefault="005457D8" w:rsidP="003E593D">
    <w:pPr>
      <w:pStyle w:val="-B-Zwischen"/>
      <w:rPr>
        <w:rFonts w:ascii="Arial" w:hAnsi="Arial" w:cs="Arial"/>
      </w:rPr>
    </w:pPr>
    <w:r>
      <w:rPr>
        <w:rFonts w:ascii="Arial" w:hAnsi="Arial" w:cs="Arial"/>
      </w:rPr>
      <w:t>Dynamik trifft auf</w:t>
    </w:r>
    <w:r w:rsidR="008222E6" w:rsidRPr="008222E6">
      <w:rPr>
        <w:rFonts w:ascii="Arial" w:hAnsi="Arial" w:cs="Arial"/>
      </w:rPr>
      <w:t xml:space="preserve"> kompakte Antriebe</w:t>
    </w:r>
    <w:r w:rsidR="00020DD5" w:rsidRPr="008222E6">
      <w:rPr>
        <w:rFonts w:ascii="Arial" w:hAnsi="Arial" w:cs="Arial"/>
      </w:rPr>
      <w:t xml:space="preserve"> </w:t>
    </w:r>
  </w:p>
  <w:p w14:paraId="68A4AF70" w14:textId="722876A1" w:rsidR="002B10BE" w:rsidRPr="000E5B7B" w:rsidRDefault="000E5B7B" w:rsidP="003E593D">
    <w:pPr>
      <w:rPr>
        <w:rFonts w:cs="Arial"/>
        <w:b/>
        <w:sz w:val="32"/>
        <w:szCs w:val="32"/>
      </w:rPr>
    </w:pPr>
    <w:r w:rsidRPr="000E5B7B">
      <w:rPr>
        <w:rFonts w:cs="Arial"/>
        <w:b/>
        <w:sz w:val="32"/>
        <w:szCs w:val="32"/>
      </w:rPr>
      <w:t>Antriebslösungen für die Intralogistik</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856C6B"/>
    <w:multiLevelType w:val="hybridMultilevel"/>
    <w:tmpl w:val="ABFC8DCC"/>
    <w:lvl w:ilvl="0" w:tplc="C3C6236E">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54DF8"/>
    <w:rsid w:val="000706A3"/>
    <w:rsid w:val="00076035"/>
    <w:rsid w:val="00090E62"/>
    <w:rsid w:val="000C421D"/>
    <w:rsid w:val="000E5B7B"/>
    <w:rsid w:val="000F34B0"/>
    <w:rsid w:val="00114F31"/>
    <w:rsid w:val="00124609"/>
    <w:rsid w:val="001313A7"/>
    <w:rsid w:val="0013755A"/>
    <w:rsid w:val="001611A1"/>
    <w:rsid w:val="001E4BF6"/>
    <w:rsid w:val="001F2805"/>
    <w:rsid w:val="001F6896"/>
    <w:rsid w:val="0021796B"/>
    <w:rsid w:val="00227B78"/>
    <w:rsid w:val="00233AC1"/>
    <w:rsid w:val="0023497E"/>
    <w:rsid w:val="0028417B"/>
    <w:rsid w:val="0029331E"/>
    <w:rsid w:val="002A1D1E"/>
    <w:rsid w:val="002A207B"/>
    <w:rsid w:val="002B0EA8"/>
    <w:rsid w:val="002B10BE"/>
    <w:rsid w:val="002C752B"/>
    <w:rsid w:val="002D324C"/>
    <w:rsid w:val="003104F2"/>
    <w:rsid w:val="003170F7"/>
    <w:rsid w:val="003460F8"/>
    <w:rsid w:val="00362B21"/>
    <w:rsid w:val="003B0F51"/>
    <w:rsid w:val="003B4DE3"/>
    <w:rsid w:val="003D7DC2"/>
    <w:rsid w:val="003E593D"/>
    <w:rsid w:val="004174EE"/>
    <w:rsid w:val="00455A8E"/>
    <w:rsid w:val="0046222B"/>
    <w:rsid w:val="00526E09"/>
    <w:rsid w:val="005457D8"/>
    <w:rsid w:val="00587DEE"/>
    <w:rsid w:val="0059072C"/>
    <w:rsid w:val="005C0AF9"/>
    <w:rsid w:val="005D0EC3"/>
    <w:rsid w:val="005F07CD"/>
    <w:rsid w:val="005F143E"/>
    <w:rsid w:val="005F3AFA"/>
    <w:rsid w:val="005F4DF9"/>
    <w:rsid w:val="0062499F"/>
    <w:rsid w:val="00656B01"/>
    <w:rsid w:val="00664449"/>
    <w:rsid w:val="00692574"/>
    <w:rsid w:val="006B7080"/>
    <w:rsid w:val="006D2FDD"/>
    <w:rsid w:val="006E3F17"/>
    <w:rsid w:val="00711085"/>
    <w:rsid w:val="00742279"/>
    <w:rsid w:val="00752A9D"/>
    <w:rsid w:val="00764970"/>
    <w:rsid w:val="00806158"/>
    <w:rsid w:val="00812A5A"/>
    <w:rsid w:val="008222E6"/>
    <w:rsid w:val="00865FCC"/>
    <w:rsid w:val="008D520E"/>
    <w:rsid w:val="008E60FA"/>
    <w:rsid w:val="00902F50"/>
    <w:rsid w:val="00903205"/>
    <w:rsid w:val="00997C5A"/>
    <w:rsid w:val="009A12DC"/>
    <w:rsid w:val="009A6CC8"/>
    <w:rsid w:val="009C55EA"/>
    <w:rsid w:val="009D4002"/>
    <w:rsid w:val="00A12342"/>
    <w:rsid w:val="00A23DBC"/>
    <w:rsid w:val="00A3447C"/>
    <w:rsid w:val="00A8521E"/>
    <w:rsid w:val="00AE7246"/>
    <w:rsid w:val="00B12E90"/>
    <w:rsid w:val="00B31740"/>
    <w:rsid w:val="00B91EB0"/>
    <w:rsid w:val="00B96F78"/>
    <w:rsid w:val="00BA6851"/>
    <w:rsid w:val="00BD121C"/>
    <w:rsid w:val="00C11493"/>
    <w:rsid w:val="00CA05D1"/>
    <w:rsid w:val="00CC3AA2"/>
    <w:rsid w:val="00CE3684"/>
    <w:rsid w:val="00D1418C"/>
    <w:rsid w:val="00D334E1"/>
    <w:rsid w:val="00D55946"/>
    <w:rsid w:val="00D61A0D"/>
    <w:rsid w:val="00D624C8"/>
    <w:rsid w:val="00D67459"/>
    <w:rsid w:val="00D85FBC"/>
    <w:rsid w:val="00DC70BA"/>
    <w:rsid w:val="00DF725C"/>
    <w:rsid w:val="00E00B9B"/>
    <w:rsid w:val="00E43D25"/>
    <w:rsid w:val="00E823E2"/>
    <w:rsid w:val="00E87847"/>
    <w:rsid w:val="00E9541A"/>
    <w:rsid w:val="00EC16CE"/>
    <w:rsid w:val="00EC4605"/>
    <w:rsid w:val="00F36041"/>
    <w:rsid w:val="00F467B2"/>
    <w:rsid w:val="00F46CAA"/>
    <w:rsid w:val="00F73087"/>
    <w:rsid w:val="00F755CF"/>
    <w:rsid w:val="00F92B85"/>
    <w:rsid w:val="00F932BD"/>
    <w:rsid w:val="00FC4B5A"/>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0ADAA128"/>
  <w14:defaultImageDpi w14:val="300"/>
  <w15:docId w15:val="{FF69DAF0-92C3-44EC-B299-788A19791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Zwischen">
    <w:name w:val="RBS_ÜB-Zwischen"/>
    <w:basedOn w:val="Standard"/>
    <w:autoRedefine/>
    <w:qFormat/>
    <w:rsid w:val="00FC4B5A"/>
    <w:pPr>
      <w:keepNext/>
      <w:suppressAutoHyphens/>
      <w:spacing w:line="360" w:lineRule="auto"/>
    </w:pPr>
    <w:rPr>
      <w:rFonts w:ascii="Arial Narrow" w:eastAsia="SimSun" w:hAnsi="Arial Narrow" w:cs="Arial"/>
      <w:b/>
      <w:sz w:val="22"/>
      <w:szCs w:val="22"/>
      <w:lang w:eastAsia="zh-CN" w:bidi="hi-IN"/>
    </w:rPr>
  </w:style>
  <w:style w:type="paragraph" w:styleId="berarbeitung">
    <w:name w:val="Revision"/>
    <w:hidden/>
    <w:uiPriority w:val="99"/>
    <w:semiHidden/>
    <w:rsid w:val="00E87847"/>
    <w:rPr>
      <w:rFonts w:ascii="Arial" w:eastAsia="Times New Roman" w:hAnsi="Arial" w:cs="Times New Roman"/>
      <w:sz w:val="20"/>
      <w:szCs w:val="20"/>
    </w:rPr>
  </w:style>
  <w:style w:type="character" w:customStyle="1" w:styleId="NichtaufgelsteErwhnung1">
    <w:name w:val="Nicht aufgelöste Erwähnung1"/>
    <w:basedOn w:val="Absatz-Standardschriftart"/>
    <w:uiPriority w:val="99"/>
    <w:semiHidden/>
    <w:unhideWhenUsed/>
    <w:rsid w:val="00F46CAA"/>
    <w:rPr>
      <w:color w:val="605E5C"/>
      <w:shd w:val="clear" w:color="auto" w:fill="E1DFDD"/>
    </w:rPr>
  </w:style>
  <w:style w:type="character" w:styleId="BesuchterLink">
    <w:name w:val="FollowedHyperlink"/>
    <w:basedOn w:val="Absatz-Standardschriftart"/>
    <w:uiPriority w:val="99"/>
    <w:semiHidden/>
    <w:unhideWhenUsed/>
    <w:rsid w:val="00F46CA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bmpapst.com/logim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A75870-4D94-4281-9381-49B718754E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520</Words>
  <Characters>3281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9</cp:revision>
  <cp:lastPrinted>2022-04-13T12:23:00Z</cp:lastPrinted>
  <dcterms:created xsi:type="dcterms:W3CDTF">2022-04-04T16:27:00Z</dcterms:created>
  <dcterms:modified xsi:type="dcterms:W3CDTF">2022-04-13T12:23:00Z</dcterms:modified>
</cp:coreProperties>
</file>