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7DF97B" w14:textId="77777777" w:rsidR="001662BE" w:rsidRPr="001662BE" w:rsidRDefault="001662BE" w:rsidP="001662BE">
      <w:pPr>
        <w:pStyle w:val="berschrift1"/>
        <w:spacing w:line="260" w:lineRule="atLeast"/>
        <w:jc w:val="both"/>
        <w:rPr>
          <w:rFonts w:ascii="Arial" w:hAnsi="Arial" w:cs="Arial"/>
          <w:lang w:val="en-US"/>
        </w:rPr>
      </w:pPr>
      <w:r w:rsidRPr="001662BE">
        <w:rPr>
          <w:rFonts w:ascii="Arial" w:hAnsi="Arial"/>
          <w:lang w:val="en-US"/>
        </w:rPr>
        <w:t>Medical practices, pharmacies, blood banks, hospitals and laboratories require special refrigerators and freezers. Medicines, blood samples and vaccines are stored in them, so the demands in terms of constant temperature, quiet running and reliability are correspondingly high. DC axial compact fans from ebm-papst ensure reliable cooling in Kirsch Medical refrigerators and freezers.</w:t>
      </w:r>
    </w:p>
    <w:p w14:paraId="22D8C2EB" w14:textId="77777777" w:rsidR="001662BE" w:rsidRPr="001662BE" w:rsidRDefault="001662BE" w:rsidP="001662BE">
      <w:pPr>
        <w:spacing w:line="260" w:lineRule="atLeast"/>
        <w:jc w:val="both"/>
        <w:rPr>
          <w:rFonts w:cs="Arial"/>
          <w:sz w:val="22"/>
          <w:szCs w:val="22"/>
          <w:lang w:val="en-US"/>
        </w:rPr>
      </w:pPr>
    </w:p>
    <w:p w14:paraId="70BA860A" w14:textId="77777777" w:rsidR="001662BE" w:rsidRPr="001662BE" w:rsidRDefault="001662BE" w:rsidP="001662BE">
      <w:pPr>
        <w:spacing w:line="260" w:lineRule="atLeast"/>
        <w:jc w:val="both"/>
        <w:rPr>
          <w:rFonts w:cs="Arial"/>
          <w:color w:val="111111"/>
          <w:sz w:val="22"/>
          <w:szCs w:val="22"/>
          <w:shd w:val="clear" w:color="auto" w:fill="FFFFFF"/>
          <w:lang w:val="en-US"/>
        </w:rPr>
      </w:pPr>
      <w:r w:rsidRPr="001662BE">
        <w:rPr>
          <w:color w:val="111111"/>
          <w:sz w:val="22"/>
          <w:szCs w:val="22"/>
          <w:shd w:val="clear" w:color="auto" w:fill="FFFFFF"/>
          <w:lang w:val="en-US"/>
        </w:rPr>
        <w:t xml:space="preserve">At its facility in Willstätt-Sand in the southern German state of Baden-Württemberg, Kirsch Medical’s workforce of 80 produce freezers and refrigerators for highly sensitive materials. The units' storage temperatures range from +5°C down to -41°C: Medicines are stored at +5°C, for example, and blood at +4°C, while plasma needs to be stored at a constant -32°C. The units are also used for storing the coronavirus vaccines in accordance with the specified temperature range. </w:t>
      </w:r>
    </w:p>
    <w:p w14:paraId="3EB51137" w14:textId="77777777" w:rsidR="001662BE" w:rsidRPr="001662BE" w:rsidRDefault="001662BE" w:rsidP="001662BE">
      <w:pPr>
        <w:spacing w:line="260" w:lineRule="atLeast"/>
        <w:jc w:val="both"/>
        <w:rPr>
          <w:rFonts w:cs="Arial"/>
          <w:sz w:val="22"/>
          <w:szCs w:val="22"/>
          <w:lang w:val="en-US"/>
        </w:rPr>
      </w:pPr>
    </w:p>
    <w:p w14:paraId="43622DE4" w14:textId="77777777" w:rsidR="001662BE" w:rsidRPr="001662BE" w:rsidRDefault="001662BE" w:rsidP="001662BE">
      <w:pPr>
        <w:spacing w:line="260" w:lineRule="atLeast"/>
        <w:jc w:val="both"/>
        <w:rPr>
          <w:rFonts w:cs="Arial"/>
          <w:b/>
          <w:bCs/>
          <w:color w:val="111111"/>
          <w:sz w:val="22"/>
          <w:szCs w:val="22"/>
          <w:shd w:val="clear" w:color="auto" w:fill="FFFFFF"/>
          <w:lang w:val="en-US"/>
        </w:rPr>
      </w:pPr>
      <w:r w:rsidRPr="001662BE">
        <w:rPr>
          <w:b/>
          <w:bCs/>
          <w:color w:val="111111"/>
          <w:sz w:val="22"/>
          <w:szCs w:val="22"/>
          <w:shd w:val="clear" w:color="auto" w:fill="FFFFFF"/>
          <w:lang w:val="en-US"/>
        </w:rPr>
        <w:t xml:space="preserve">Compact but powerful </w:t>
      </w:r>
    </w:p>
    <w:p w14:paraId="28876589" w14:textId="77777777" w:rsidR="001662BE" w:rsidRPr="001662BE" w:rsidRDefault="001662BE" w:rsidP="001662BE">
      <w:pPr>
        <w:spacing w:line="260" w:lineRule="atLeast"/>
        <w:jc w:val="both"/>
        <w:rPr>
          <w:rFonts w:cs="Arial"/>
          <w:color w:val="111111"/>
          <w:sz w:val="22"/>
          <w:szCs w:val="22"/>
          <w:shd w:val="clear" w:color="auto" w:fill="FFFFFF"/>
          <w:lang w:val="en-US"/>
        </w:rPr>
      </w:pPr>
      <w:r w:rsidRPr="001662BE">
        <w:rPr>
          <w:color w:val="111111"/>
          <w:sz w:val="22"/>
          <w:szCs w:val="22"/>
          <w:shd w:val="clear" w:color="auto" w:fill="FFFFFF"/>
          <w:lang w:val="en-US"/>
        </w:rPr>
        <w:t>The demands placed on the fans in refrigerators and freezers are high: they have to be both compact and powerful. ebm-papst fans ensure that air circulates evenly inside the unit. Given that they are installed in the units' air ducts, space is tight. Kirsch Medical uses shallow-design axial compact fans from the ebm-papst S-Panther series. Depending on the size of the recirculating-air freezers and refrigerators, one or two ebm-papst DC axial compact fans in sizes from 80 to 120 mm can be installed, achieving air performance of up to 205 m</w:t>
      </w:r>
      <w:r w:rsidRPr="001662BE">
        <w:rPr>
          <w:color w:val="111111"/>
          <w:sz w:val="22"/>
          <w:szCs w:val="22"/>
          <w:shd w:val="clear" w:color="auto" w:fill="FFFFFF"/>
          <w:vertAlign w:val="superscript"/>
          <w:lang w:val="en-US"/>
        </w:rPr>
        <w:t>3</w:t>
      </w:r>
      <w:r w:rsidRPr="001662BE">
        <w:rPr>
          <w:color w:val="111111"/>
          <w:sz w:val="22"/>
          <w:szCs w:val="22"/>
          <w:shd w:val="clear" w:color="auto" w:fill="FFFFFF"/>
          <w:lang w:val="en-US"/>
        </w:rPr>
        <w:t>/h.</w:t>
      </w:r>
    </w:p>
    <w:p w14:paraId="6D4F0D36" w14:textId="77777777" w:rsidR="001662BE" w:rsidRPr="001662BE" w:rsidRDefault="001662BE" w:rsidP="001662BE">
      <w:pPr>
        <w:spacing w:line="260" w:lineRule="atLeast"/>
        <w:jc w:val="both"/>
        <w:rPr>
          <w:rFonts w:cs="Arial"/>
          <w:color w:val="111111"/>
          <w:sz w:val="22"/>
          <w:szCs w:val="22"/>
          <w:shd w:val="clear" w:color="auto" w:fill="FFFFFF"/>
          <w:lang w:val="en-US"/>
        </w:rPr>
      </w:pPr>
    </w:p>
    <w:p w14:paraId="0CBAC5A9" w14:textId="77777777" w:rsidR="001662BE" w:rsidRPr="001662BE" w:rsidRDefault="001662BE" w:rsidP="001662BE">
      <w:pPr>
        <w:spacing w:line="260" w:lineRule="atLeast"/>
        <w:jc w:val="both"/>
        <w:rPr>
          <w:rFonts w:cs="Arial"/>
          <w:b/>
          <w:bCs/>
          <w:color w:val="111111"/>
          <w:sz w:val="22"/>
          <w:szCs w:val="22"/>
          <w:shd w:val="clear" w:color="auto" w:fill="FFFFFF"/>
          <w:lang w:val="en-US"/>
        </w:rPr>
      </w:pPr>
      <w:r w:rsidRPr="001662BE">
        <w:rPr>
          <w:b/>
          <w:bCs/>
          <w:color w:val="111111"/>
          <w:sz w:val="22"/>
          <w:szCs w:val="22"/>
          <w:shd w:val="clear" w:color="auto" w:fill="FFFFFF"/>
          <w:lang w:val="en-US"/>
        </w:rPr>
        <w:t xml:space="preserve">Quiet and variable </w:t>
      </w:r>
    </w:p>
    <w:p w14:paraId="743D8D61" w14:textId="77777777" w:rsidR="001662BE" w:rsidRPr="001662BE" w:rsidRDefault="001662BE" w:rsidP="001662BE">
      <w:pPr>
        <w:spacing w:line="260" w:lineRule="atLeast"/>
        <w:jc w:val="both"/>
        <w:rPr>
          <w:rFonts w:cs="Arial"/>
          <w:color w:val="111111"/>
          <w:sz w:val="22"/>
          <w:szCs w:val="22"/>
          <w:shd w:val="clear" w:color="auto" w:fill="FFFFFF"/>
          <w:lang w:val="en-US"/>
        </w:rPr>
      </w:pPr>
      <w:r w:rsidRPr="001662BE">
        <w:rPr>
          <w:color w:val="111111"/>
          <w:sz w:val="22"/>
          <w:szCs w:val="22"/>
          <w:shd w:val="clear" w:color="auto" w:fill="FFFFFF"/>
          <w:lang w:val="en-US"/>
        </w:rPr>
        <w:t xml:space="preserve">As well as maximizing performance, minimizing noise is also key, as the units are often located in the immediate vicinity of workplaces, such as in nurses' rooms or laboratories. The DC compact fan feature thermal signaling and variable speed control. </w:t>
      </w:r>
    </w:p>
    <w:p w14:paraId="7865A9C9" w14:textId="77777777" w:rsidR="001662BE" w:rsidRPr="001662BE" w:rsidRDefault="001662BE" w:rsidP="001662BE">
      <w:pPr>
        <w:spacing w:line="260" w:lineRule="atLeast"/>
        <w:jc w:val="both"/>
        <w:rPr>
          <w:rFonts w:cs="Arial"/>
          <w:color w:val="111111"/>
          <w:sz w:val="22"/>
          <w:szCs w:val="22"/>
          <w:shd w:val="clear" w:color="auto" w:fill="FFFFFF"/>
          <w:lang w:val="en-US"/>
        </w:rPr>
      </w:pPr>
    </w:p>
    <w:p w14:paraId="6F2F856B" w14:textId="77777777" w:rsidR="001662BE" w:rsidRPr="001662BE" w:rsidRDefault="001662BE" w:rsidP="001662BE">
      <w:pPr>
        <w:spacing w:line="260" w:lineRule="atLeast"/>
        <w:jc w:val="both"/>
        <w:rPr>
          <w:rFonts w:cs="Arial"/>
          <w:b/>
          <w:bCs/>
          <w:color w:val="111111"/>
          <w:sz w:val="22"/>
          <w:szCs w:val="22"/>
          <w:shd w:val="clear" w:color="auto" w:fill="FFFFFF"/>
          <w:lang w:val="en-US"/>
        </w:rPr>
      </w:pPr>
      <w:r w:rsidRPr="001662BE">
        <w:rPr>
          <w:b/>
          <w:bCs/>
          <w:color w:val="111111"/>
          <w:sz w:val="22"/>
          <w:szCs w:val="22"/>
          <w:shd w:val="clear" w:color="auto" w:fill="FFFFFF"/>
          <w:lang w:val="en-US"/>
        </w:rPr>
        <w:t xml:space="preserve">Full control </w:t>
      </w:r>
    </w:p>
    <w:p w14:paraId="0D1E4E63" w14:textId="77777777" w:rsidR="001662BE" w:rsidRPr="001662BE" w:rsidRDefault="001662BE" w:rsidP="001662BE">
      <w:pPr>
        <w:spacing w:line="260" w:lineRule="atLeast"/>
        <w:jc w:val="both"/>
        <w:rPr>
          <w:rFonts w:cs="Arial"/>
          <w:color w:val="111111"/>
          <w:sz w:val="22"/>
          <w:szCs w:val="22"/>
          <w:shd w:val="clear" w:color="auto" w:fill="FFFFFF"/>
          <w:lang w:val="en-US"/>
        </w:rPr>
      </w:pPr>
      <w:r w:rsidRPr="001662BE">
        <w:rPr>
          <w:sz w:val="22"/>
          <w:szCs w:val="22"/>
          <w:lang w:val="en-US"/>
        </w:rPr>
        <w:t xml:space="preserve">Fail-safety is also key when storing medicines, vaccines or blood plasma. </w:t>
      </w:r>
      <w:r w:rsidRPr="001662BE">
        <w:rPr>
          <w:color w:val="111111"/>
          <w:sz w:val="22"/>
          <w:szCs w:val="22"/>
          <w:shd w:val="clear" w:color="auto" w:fill="FFFFFF"/>
          <w:lang w:val="en-US"/>
        </w:rPr>
        <w:t xml:space="preserve">Kirsch uses server-based software for monitoring and documentation, logging all operating data so as to promptly detect malfunctions and generate alarm signals. ebm-papst's speed-monitored GreenIntelligence fans help: If </w:t>
      </w:r>
      <w:r w:rsidRPr="001662BE">
        <w:rPr>
          <w:sz w:val="22"/>
          <w:szCs w:val="22"/>
          <w:lang w:val="en-US"/>
        </w:rPr>
        <w:t>they do not reach the required constant speed, they automatically trigger an alarm. That means the response to any emergency is rapid, and valuable materials are protected.</w:t>
      </w:r>
    </w:p>
    <w:p w14:paraId="5EB1F0D3" w14:textId="77777777" w:rsidR="001662BE" w:rsidRPr="001662BE" w:rsidRDefault="001662BE" w:rsidP="001662BE">
      <w:pPr>
        <w:spacing w:line="260" w:lineRule="atLeast"/>
        <w:rPr>
          <w:rFonts w:cs="Arial"/>
          <w:color w:val="111111"/>
          <w:sz w:val="22"/>
          <w:szCs w:val="22"/>
          <w:highlight w:val="yellow"/>
          <w:shd w:val="clear" w:color="auto" w:fill="FFFFFF"/>
          <w:lang w:val="en-US"/>
        </w:rPr>
      </w:pPr>
    </w:p>
    <w:p w14:paraId="6B70A5B7" w14:textId="77777777" w:rsidR="001662BE" w:rsidRPr="004F59BF" w:rsidRDefault="001662BE" w:rsidP="001662BE">
      <w:pPr>
        <w:spacing w:line="260" w:lineRule="atLeast"/>
        <w:rPr>
          <w:rFonts w:cs="Arial"/>
          <w:sz w:val="22"/>
          <w:szCs w:val="22"/>
        </w:rPr>
      </w:pPr>
      <w:r w:rsidRPr="004F59BF">
        <w:rPr>
          <w:noProof/>
          <w:sz w:val="22"/>
          <w:szCs w:val="22"/>
        </w:rPr>
        <w:lastRenderedPageBreak/>
        <w:drawing>
          <wp:inline distT="0" distB="0" distL="0" distR="0" wp14:anchorId="4A4F267E" wp14:editId="5984954D">
            <wp:extent cx="3079630" cy="2786709"/>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76991" cy="2784321"/>
                    </a:xfrm>
                    <a:prstGeom prst="rect">
                      <a:avLst/>
                    </a:prstGeom>
                  </pic:spPr>
                </pic:pic>
              </a:graphicData>
            </a:graphic>
          </wp:inline>
        </w:drawing>
      </w:r>
    </w:p>
    <w:p w14:paraId="5B92603B" w14:textId="77777777" w:rsidR="001662BE" w:rsidRPr="001662BE" w:rsidRDefault="001662BE" w:rsidP="001662BE">
      <w:pPr>
        <w:spacing w:line="260" w:lineRule="atLeast"/>
        <w:rPr>
          <w:rFonts w:cs="Arial"/>
          <w:color w:val="111111"/>
          <w:sz w:val="22"/>
          <w:szCs w:val="22"/>
          <w:shd w:val="clear" w:color="auto" w:fill="FFFFFF"/>
          <w:lang w:val="en-US"/>
        </w:rPr>
      </w:pPr>
      <w:r w:rsidRPr="001662BE">
        <w:rPr>
          <w:sz w:val="22"/>
          <w:szCs w:val="22"/>
          <w:lang w:val="en-US"/>
        </w:rPr>
        <w:t xml:space="preserve">Fig. 1: Compact and powerful </w:t>
      </w:r>
      <w:r w:rsidRPr="001662BE">
        <w:rPr>
          <w:color w:val="111111"/>
          <w:sz w:val="22"/>
          <w:szCs w:val="22"/>
          <w:shd w:val="clear" w:color="auto" w:fill="FFFFFF"/>
          <w:lang w:val="en-US"/>
        </w:rPr>
        <w:t>Axial compact fans from ebm-papst's S-Panther series ensure uniform air distribution in refrigerators and freezers.</w:t>
      </w:r>
    </w:p>
    <w:p w14:paraId="19828FED" w14:textId="77777777" w:rsidR="001662BE" w:rsidRPr="001662BE" w:rsidRDefault="001662BE" w:rsidP="001662BE">
      <w:pPr>
        <w:spacing w:line="260" w:lineRule="atLeast"/>
        <w:rPr>
          <w:rFonts w:cs="Arial"/>
          <w:color w:val="111111"/>
          <w:sz w:val="22"/>
          <w:szCs w:val="22"/>
          <w:shd w:val="clear" w:color="auto" w:fill="FFFFFF"/>
          <w:lang w:val="en-US"/>
        </w:rPr>
      </w:pPr>
    </w:p>
    <w:p w14:paraId="40D83E6E" w14:textId="77777777" w:rsidR="001662BE" w:rsidRPr="001662BE" w:rsidRDefault="001662BE" w:rsidP="001662BE">
      <w:pPr>
        <w:spacing w:line="260" w:lineRule="atLeast"/>
        <w:rPr>
          <w:rFonts w:cs="Arial"/>
          <w:b/>
          <w:sz w:val="22"/>
          <w:szCs w:val="22"/>
          <w:lang w:val="en-US"/>
        </w:rPr>
      </w:pPr>
      <w:r w:rsidRPr="001662BE">
        <w:rPr>
          <w:sz w:val="22"/>
          <w:szCs w:val="22"/>
          <w:lang w:val="en-US"/>
        </w:rPr>
        <w:t>Fig. 1</w:t>
      </w:r>
      <w:r w:rsidRPr="001662BE">
        <w:rPr>
          <w:sz w:val="22"/>
          <w:szCs w:val="22"/>
          <w:lang w:val="en-US"/>
        </w:rPr>
        <w:tab/>
      </w:r>
      <w:r w:rsidRPr="001662BE">
        <w:rPr>
          <w:sz w:val="22"/>
          <w:szCs w:val="22"/>
          <w:lang w:val="en-US"/>
        </w:rPr>
        <w:tab/>
        <w:t>ebm-papst</w:t>
      </w:r>
    </w:p>
    <w:p w14:paraId="42DFD8CE" w14:textId="77777777" w:rsidR="001662BE" w:rsidRPr="001662BE" w:rsidRDefault="001662BE" w:rsidP="001662BE">
      <w:pPr>
        <w:pStyle w:val="berschrift1"/>
        <w:spacing w:line="260" w:lineRule="atLeast"/>
        <w:jc w:val="both"/>
        <w:rPr>
          <w:rFonts w:ascii="Arial" w:hAnsi="Arial" w:cs="Arial"/>
          <w:b w:val="0"/>
          <w:lang w:val="en-US"/>
        </w:rPr>
      </w:pPr>
      <w:r w:rsidRPr="001662BE">
        <w:rPr>
          <w:rFonts w:ascii="Arial" w:hAnsi="Arial"/>
          <w:b w:val="0"/>
          <w:lang w:val="en-US"/>
        </w:rPr>
        <w:t>Characters</w:t>
      </w:r>
      <w:r w:rsidRPr="001662BE">
        <w:rPr>
          <w:rFonts w:ascii="Arial" w:hAnsi="Arial"/>
          <w:b w:val="0"/>
          <w:lang w:val="en-US"/>
        </w:rPr>
        <w:tab/>
        <w:t xml:space="preserve">approx. 2,500, including headings and sub-headings </w:t>
      </w:r>
    </w:p>
    <w:p w14:paraId="208D1E52" w14:textId="77777777" w:rsidR="001662BE" w:rsidRPr="001662BE" w:rsidRDefault="001662BE" w:rsidP="001662BE">
      <w:pPr>
        <w:pStyle w:val="berschrift1"/>
        <w:spacing w:line="260" w:lineRule="atLeast"/>
        <w:ind w:left="1410" w:hanging="1410"/>
        <w:jc w:val="both"/>
        <w:rPr>
          <w:rFonts w:ascii="Arial" w:hAnsi="Arial" w:cs="Arial"/>
          <w:b w:val="0"/>
          <w:lang w:val="en-US"/>
        </w:rPr>
      </w:pPr>
      <w:r w:rsidRPr="001662BE">
        <w:rPr>
          <w:rFonts w:ascii="Arial" w:hAnsi="Arial"/>
          <w:b w:val="0"/>
          <w:lang w:val="en-US"/>
        </w:rPr>
        <w:t>Tags</w:t>
      </w:r>
      <w:r w:rsidRPr="001662BE">
        <w:rPr>
          <w:rFonts w:ascii="Arial" w:hAnsi="Arial"/>
          <w:b w:val="0"/>
          <w:lang w:val="en-US"/>
        </w:rPr>
        <w:tab/>
        <w:t>Cooling, Refrigerators, Freezers, Medicines, Vaccines, Compact fans, Axial compact fans, S-Panther</w:t>
      </w:r>
    </w:p>
    <w:p w14:paraId="60D0EE34" w14:textId="77777777" w:rsidR="001662BE" w:rsidRPr="001662BE" w:rsidRDefault="001662BE" w:rsidP="001662BE">
      <w:pPr>
        <w:pStyle w:val="berschrift1"/>
        <w:spacing w:line="260" w:lineRule="atLeast"/>
        <w:jc w:val="both"/>
        <w:rPr>
          <w:rFonts w:ascii="Arial" w:hAnsi="Arial" w:cs="Arial"/>
          <w:b w:val="0"/>
          <w:lang w:val="en-US"/>
        </w:rPr>
      </w:pPr>
      <w:r w:rsidRPr="001662BE">
        <w:rPr>
          <w:rFonts w:ascii="Arial" w:hAnsi="Arial"/>
          <w:b w:val="0"/>
          <w:lang w:val="en-US"/>
        </w:rPr>
        <w:t xml:space="preserve">Link </w:t>
      </w:r>
      <w:r w:rsidRPr="001662BE">
        <w:rPr>
          <w:rFonts w:ascii="Arial" w:hAnsi="Arial"/>
          <w:b w:val="0"/>
          <w:lang w:val="en-US"/>
        </w:rPr>
        <w:tab/>
      </w:r>
      <w:r w:rsidRPr="001662BE">
        <w:rPr>
          <w:rFonts w:ascii="Arial" w:hAnsi="Arial"/>
          <w:b w:val="0"/>
          <w:lang w:val="en-US"/>
        </w:rPr>
        <w:tab/>
      </w:r>
      <w:hyperlink r:id="rId8" w:history="1">
        <w:r w:rsidRPr="001662BE">
          <w:rPr>
            <w:rStyle w:val="Hyperlink"/>
            <w:rFonts w:ascii="Arial" w:hAnsi="Arial"/>
            <w:b w:val="0"/>
            <w:lang w:val="en-US"/>
          </w:rPr>
          <w:t>www.ebmpapst.com</w:t>
        </w:r>
      </w:hyperlink>
      <w:r w:rsidRPr="001662BE">
        <w:rPr>
          <w:rStyle w:val="Hyperlink"/>
          <w:rFonts w:ascii="Arial" w:hAnsi="Arial"/>
          <w:b w:val="0"/>
          <w:lang w:val="en-US"/>
        </w:rPr>
        <w:t xml:space="preserve"> </w:t>
      </w:r>
      <w:r w:rsidRPr="001662BE">
        <w:rPr>
          <w:rFonts w:ascii="Arial" w:hAnsi="Arial"/>
          <w:b w:val="0"/>
          <w:lang w:val="en-US"/>
        </w:rPr>
        <w:t xml:space="preserve"> </w:t>
      </w:r>
    </w:p>
    <w:p w14:paraId="0A4D70BF" w14:textId="77777777" w:rsidR="00193B9B" w:rsidRDefault="00193B9B" w:rsidP="001662BE">
      <w:pPr>
        <w:spacing w:line="260" w:lineRule="atLeast"/>
        <w:rPr>
          <w:rFonts w:cs="Arial"/>
          <w:b/>
          <w:sz w:val="22"/>
          <w:szCs w:val="22"/>
          <w:lang w:val="en-US"/>
        </w:rPr>
      </w:pPr>
    </w:p>
    <w:p w14:paraId="57EAF958" w14:textId="77777777" w:rsidR="00A164BE" w:rsidRPr="00A164BE" w:rsidRDefault="00A164BE" w:rsidP="001662BE">
      <w:pPr>
        <w:spacing w:line="260" w:lineRule="atLeast"/>
        <w:rPr>
          <w:rFonts w:cs="Arial"/>
          <w:b/>
          <w:sz w:val="22"/>
          <w:szCs w:val="22"/>
          <w:lang w:val="en-US"/>
        </w:rPr>
      </w:pPr>
      <w:r w:rsidRPr="00A164BE">
        <w:rPr>
          <w:rFonts w:cs="Arial"/>
          <w:b/>
          <w:sz w:val="22"/>
          <w:szCs w:val="22"/>
          <w:lang w:val="en-US"/>
        </w:rPr>
        <w:t>About ebm-papst</w:t>
      </w:r>
    </w:p>
    <w:p w14:paraId="32D25A1D" w14:textId="77777777" w:rsidR="001B4A0E" w:rsidRPr="001B4A0E" w:rsidRDefault="001B4A0E" w:rsidP="001662BE">
      <w:pPr>
        <w:spacing w:line="260" w:lineRule="atLeast"/>
        <w:jc w:val="both"/>
        <w:rPr>
          <w:rFonts w:cs="Arial"/>
          <w:sz w:val="22"/>
          <w:szCs w:val="22"/>
          <w:lang w:val="en-US"/>
        </w:rPr>
      </w:pPr>
      <w:r w:rsidRPr="001B4A0E">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1B4A0E" w:rsidRDefault="001B4A0E" w:rsidP="001662BE">
      <w:pPr>
        <w:spacing w:line="260" w:lineRule="atLeast"/>
        <w:jc w:val="both"/>
        <w:rPr>
          <w:rFonts w:cs="Arial"/>
          <w:sz w:val="22"/>
          <w:szCs w:val="22"/>
          <w:lang w:val="en-US"/>
        </w:rPr>
      </w:pPr>
    </w:p>
    <w:p w14:paraId="3D4C2851" w14:textId="5EAD9398" w:rsidR="002B10BE" w:rsidRPr="00A164BE" w:rsidRDefault="001B4A0E" w:rsidP="001662BE">
      <w:pPr>
        <w:spacing w:line="260" w:lineRule="atLeast"/>
        <w:jc w:val="both"/>
        <w:rPr>
          <w:rFonts w:cs="Arial"/>
          <w:sz w:val="22"/>
          <w:szCs w:val="22"/>
          <w:lang w:val="en-US"/>
        </w:rPr>
      </w:pPr>
      <w:r w:rsidRPr="001B4A0E">
        <w:rPr>
          <w:rFonts w:cs="Arial"/>
          <w:sz w:val="22"/>
          <w:szCs w:val="22"/>
          <w:lang w:val="en-US"/>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A164BE" w:rsidSect="001662BE">
      <w:headerReference w:type="even" r:id="rId9"/>
      <w:headerReference w:type="default" r:id="rId10"/>
      <w:footerReference w:type="even" r:id="rId11"/>
      <w:footerReference w:type="default" r:id="rId12"/>
      <w:headerReference w:type="first" r:id="rId13"/>
      <w:footerReference w:type="first" r:id="rId14"/>
      <w:pgSz w:w="11900" w:h="16840"/>
      <w:pgMar w:top="3634"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07A7" w14:textId="77777777" w:rsidR="009F39AE" w:rsidRDefault="009F39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BEA8C" w14:textId="77777777" w:rsidR="009F39AE" w:rsidRDefault="009F39A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1E367" w14:textId="77777777" w:rsidR="009F39AE" w:rsidRDefault="009F39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D4A51" w14:textId="77777777" w:rsidR="009F39AE" w:rsidRDefault="009F39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0288"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58240"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F2DB1DE" w:rsidR="00193B9B" w:rsidRPr="00A6727F" w:rsidRDefault="009F39AE" w:rsidP="00193B9B">
                          <w:pPr>
                            <w:rPr>
                              <w:rStyle w:val="Seitenzahl"/>
                              <w:rFonts w:cs="Arial"/>
                              <w:sz w:val="16"/>
                              <w:szCs w:val="16"/>
                              <w:lang w:val="en-US"/>
                            </w:rPr>
                          </w:pPr>
                          <w:r w:rsidRPr="009F39AE">
                            <w:rPr>
                              <w:rFonts w:cs="Arial"/>
                              <w:sz w:val="16"/>
                              <w:szCs w:val="16"/>
                              <w:lang w:val="en-US"/>
                            </w:rPr>
                            <w:t xml:space="preserve">July </w:t>
                          </w:r>
                          <w:r>
                            <w:rPr>
                              <w:rFonts w:cs="Arial"/>
                              <w:sz w:val="16"/>
                              <w:szCs w:val="16"/>
                              <w:lang w:val="en-US"/>
                            </w:rPr>
                            <w:t>6</w:t>
                          </w:r>
                          <w:r w:rsidRPr="009F39AE">
                            <w:rPr>
                              <w:rFonts w:cs="Arial"/>
                              <w:sz w:val="16"/>
                              <w:szCs w:val="16"/>
                              <w:lang w:val="en-US"/>
                            </w:rPr>
                            <w:t>, 2021</w:t>
                          </w:r>
                          <w:r>
                            <w:rPr>
                              <w:rFonts w:cs="Arial"/>
                              <w:sz w:val="16"/>
                              <w:szCs w:val="16"/>
                              <w:lang w:val="en-US"/>
                            </w:rPr>
                            <w:t xml:space="preserve"> </w:t>
                          </w:r>
                          <w:r w:rsidR="00193B9B" w:rsidRPr="00A6727F">
                            <w:rPr>
                              <w:rFonts w:cs="Arial"/>
                              <w:sz w:val="16"/>
                              <w:szCs w:val="16"/>
                              <w:lang w:val="en-US"/>
                            </w:rPr>
                            <w:t xml:space="preserve">-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1B4A0E">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1B4A0E">
                            <w:rPr>
                              <w:rStyle w:val="Seitenzahl"/>
                              <w:rFonts w:cs="Arial"/>
                              <w:noProof/>
                              <w:sz w:val="16"/>
                              <w:szCs w:val="16"/>
                              <w:lang w:val="en-US"/>
                            </w:rPr>
                            <w:t>1</w:t>
                          </w:r>
                          <w:r w:rsidR="00193B9B"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F2DB1DE" w:rsidR="00193B9B" w:rsidRPr="00A6727F" w:rsidRDefault="009F39AE" w:rsidP="00193B9B">
                    <w:pPr>
                      <w:rPr>
                        <w:rStyle w:val="Seitenzahl"/>
                        <w:rFonts w:cs="Arial"/>
                        <w:sz w:val="16"/>
                        <w:szCs w:val="16"/>
                        <w:lang w:val="en-US"/>
                      </w:rPr>
                    </w:pPr>
                    <w:r w:rsidRPr="009F39AE">
                      <w:rPr>
                        <w:rFonts w:cs="Arial"/>
                        <w:sz w:val="16"/>
                        <w:szCs w:val="16"/>
                        <w:lang w:val="en-US"/>
                      </w:rPr>
                      <w:t xml:space="preserve">July </w:t>
                    </w:r>
                    <w:r>
                      <w:rPr>
                        <w:rFonts w:cs="Arial"/>
                        <w:sz w:val="16"/>
                        <w:szCs w:val="16"/>
                        <w:lang w:val="en-US"/>
                      </w:rPr>
                      <w:t>6</w:t>
                    </w:r>
                    <w:r w:rsidRPr="009F39AE">
                      <w:rPr>
                        <w:rFonts w:cs="Arial"/>
                        <w:sz w:val="16"/>
                        <w:szCs w:val="16"/>
                        <w:lang w:val="en-US"/>
                      </w:rPr>
                      <w:t>, 2021</w:t>
                    </w:r>
                    <w:r>
                      <w:rPr>
                        <w:rFonts w:cs="Arial"/>
                        <w:sz w:val="16"/>
                        <w:szCs w:val="16"/>
                        <w:lang w:val="en-US"/>
                      </w:rPr>
                      <w:t xml:space="preserve"> </w:t>
                    </w:r>
                    <w:r w:rsidR="00193B9B" w:rsidRPr="00A6727F">
                      <w:rPr>
                        <w:rFonts w:cs="Arial"/>
                        <w:sz w:val="16"/>
                        <w:szCs w:val="16"/>
                        <w:lang w:val="en-US"/>
                      </w:rPr>
                      <w:t xml:space="preserve">-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1B4A0E">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1B4A0E">
                      <w:rPr>
                        <w:rStyle w:val="Seitenzahl"/>
                        <w:rFonts w:cs="Arial"/>
                        <w:noProof/>
                        <w:sz w:val="16"/>
                        <w:szCs w:val="16"/>
                        <w:lang w:val="en-US"/>
                      </w:rPr>
                      <w:t>1</w:t>
                    </w:r>
                    <w:r w:rsidR="00193B9B"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619A078E" w14:textId="77777777" w:rsidR="001662BE" w:rsidRPr="001662BE" w:rsidRDefault="001662BE" w:rsidP="001662BE">
    <w:pPr>
      <w:pStyle w:val="-B-Zwischen"/>
      <w:spacing w:before="240"/>
      <w:rPr>
        <w:rFonts w:ascii="Arial" w:hAnsi="Arial" w:cs="Arial"/>
        <w:sz w:val="22"/>
        <w:szCs w:val="22"/>
        <w:lang w:val="en-US"/>
      </w:rPr>
    </w:pPr>
    <w:r w:rsidRPr="001662BE">
      <w:rPr>
        <w:rFonts w:ascii="Arial" w:hAnsi="Arial"/>
        <w:sz w:val="22"/>
        <w:szCs w:val="22"/>
        <w:lang w:val="en-US"/>
      </w:rPr>
      <w:t xml:space="preserve">Compact fans from ebm-papst </w:t>
    </w:r>
  </w:p>
  <w:p w14:paraId="5430B593" w14:textId="2E544D63" w:rsidR="002B10BE" w:rsidRPr="001662BE" w:rsidRDefault="001662BE" w:rsidP="001662BE">
    <w:pPr>
      <w:pStyle w:val="MAGAHeadline01"/>
      <w:spacing w:line="240" w:lineRule="auto"/>
      <w:rPr>
        <w:b/>
        <w:sz w:val="36"/>
        <w:szCs w:val="36"/>
      </w:rPr>
    </w:pPr>
    <w:r w:rsidRPr="001662BE">
      <w:rPr>
        <w:rFonts w:ascii="Arial" w:hAnsi="Arial"/>
        <w:b/>
        <w:bCs/>
        <w:sz w:val="32"/>
        <w:szCs w:val="32"/>
      </w:rPr>
      <w:t>Reliable cooling for medicines, blood and vaccines</w:t>
    </w:r>
    <w:r w:rsidRPr="001662BE">
      <w:rPr>
        <w:noProof/>
        <w:sz w:val="72"/>
        <w:szCs w:val="22"/>
        <w:highlight w:val="yellow"/>
      </w:rPr>
      <mc:AlternateContent>
        <mc:Choice Requires="wps">
          <w:drawing>
            <wp:anchor distT="0" distB="0" distL="114300" distR="114300" simplePos="0" relativeHeight="251656192" behindDoc="0" locked="0" layoutInCell="1" allowOverlap="1" wp14:anchorId="1B49CED7" wp14:editId="7990C22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BE8A372" w14:textId="77777777" w:rsidR="001662BE" w:rsidRPr="004F59BF" w:rsidRDefault="001662BE" w:rsidP="001662BE">
                          <w:pPr>
                            <w:pStyle w:val="Fuzeile"/>
                            <w:tabs>
                              <w:tab w:val="clear" w:pos="9072"/>
                              <w:tab w:val="left" w:pos="2268"/>
                              <w:tab w:val="left" w:pos="5103"/>
                              <w:tab w:val="left" w:pos="6946"/>
                              <w:tab w:val="left" w:pos="8789"/>
                            </w:tabs>
                            <w:ind w:right="-851"/>
                            <w:rPr>
                              <w:rFonts w:ascii="Arial" w:hAnsi="Arial" w:cs="Arial"/>
                              <w:b/>
                              <w:sz w:val="14"/>
                              <w:szCs w:val="14"/>
                            </w:rPr>
                          </w:pPr>
                          <w:r w:rsidRPr="001662BE">
                            <w:rPr>
                              <w:rFonts w:ascii="Arial" w:hAnsi="Arial"/>
                              <w:b/>
                              <w:sz w:val="14"/>
                              <w:szCs w:val="14"/>
                              <w:lang w:val="en-US"/>
                            </w:rPr>
                            <w:t xml:space="preserve">ebm-papst Mulfingen GmbH &amp; Co. </w:t>
                          </w:r>
                          <w:r w:rsidRPr="004F59BF">
                            <w:rPr>
                              <w:rFonts w:ascii="Arial" w:hAnsi="Arial"/>
                              <w:b/>
                              <w:sz w:val="14"/>
                              <w:szCs w:val="14"/>
                            </w:rPr>
                            <w:t>KG</w:t>
                          </w:r>
                        </w:p>
                        <w:p w14:paraId="26D359CE" w14:textId="77777777" w:rsidR="001662BE" w:rsidRPr="004F59BF" w:rsidRDefault="001662BE" w:rsidP="001662BE">
                          <w:pPr>
                            <w:widowControl w:val="0"/>
                            <w:autoSpaceDE w:val="0"/>
                            <w:autoSpaceDN w:val="0"/>
                            <w:adjustRightInd w:val="0"/>
                            <w:rPr>
                              <w:rFonts w:eastAsia="MS Mincho" w:cs="Arial"/>
                              <w:sz w:val="14"/>
                              <w:szCs w:val="14"/>
                            </w:rPr>
                          </w:pPr>
                          <w:r w:rsidRPr="004F59BF">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49CED7" id="Textfeld 2" o:spid="_x0000_s1027" type="#_x0000_t202" style="position:absolute;margin-left:49.7pt;margin-top:791pt;width:527.3pt;height:46pt;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7BE8A372" w14:textId="77777777" w:rsidR="001662BE" w:rsidRPr="004F59BF" w:rsidRDefault="001662BE" w:rsidP="001662BE">
                    <w:pPr>
                      <w:pStyle w:val="Fuzeile"/>
                      <w:tabs>
                        <w:tab w:val="clear" w:pos="9072"/>
                        <w:tab w:val="left" w:pos="2268"/>
                        <w:tab w:val="left" w:pos="5103"/>
                        <w:tab w:val="left" w:pos="6946"/>
                        <w:tab w:val="left" w:pos="8789"/>
                      </w:tabs>
                      <w:ind w:right="-851"/>
                      <w:rPr>
                        <w:rFonts w:ascii="Arial" w:hAnsi="Arial" w:cs="Arial"/>
                        <w:b/>
                        <w:sz w:val="14"/>
                        <w:szCs w:val="14"/>
                      </w:rPr>
                    </w:pPr>
                    <w:r w:rsidRPr="001662BE">
                      <w:rPr>
                        <w:rFonts w:ascii="Arial" w:hAnsi="Arial"/>
                        <w:b/>
                        <w:sz w:val="14"/>
                        <w:szCs w:val="14"/>
                        <w:lang w:val="en-US"/>
                      </w:rPr>
                      <w:t xml:space="preserve">ebm-papst Mulfingen GmbH &amp; Co. </w:t>
                    </w:r>
                    <w:r w:rsidRPr="004F59BF">
                      <w:rPr>
                        <w:rFonts w:ascii="Arial" w:hAnsi="Arial"/>
                        <w:b/>
                        <w:sz w:val="14"/>
                        <w:szCs w:val="14"/>
                      </w:rPr>
                      <w:t>KG</w:t>
                    </w:r>
                  </w:p>
                  <w:p w14:paraId="26D359CE" w14:textId="77777777" w:rsidR="001662BE" w:rsidRPr="004F59BF" w:rsidRDefault="001662BE" w:rsidP="001662BE">
                    <w:pPr>
                      <w:widowControl w:val="0"/>
                      <w:autoSpaceDE w:val="0"/>
                      <w:autoSpaceDN w:val="0"/>
                      <w:adjustRightInd w:val="0"/>
                      <w:rPr>
                        <w:rFonts w:eastAsia="MS Mincho" w:cs="Arial"/>
                        <w:sz w:val="14"/>
                        <w:szCs w:val="14"/>
                      </w:rPr>
                    </w:pPr>
                    <w:r w:rsidRPr="004F59BF">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8A516" w14:textId="77777777" w:rsidR="009F39AE" w:rsidRDefault="009F39A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C1C92"/>
    <w:rsid w:val="000F34B0"/>
    <w:rsid w:val="00114F31"/>
    <w:rsid w:val="0013755A"/>
    <w:rsid w:val="001662BE"/>
    <w:rsid w:val="00177E9A"/>
    <w:rsid w:val="00193B9B"/>
    <w:rsid w:val="001B37FF"/>
    <w:rsid w:val="001B4A0E"/>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9F39AE"/>
    <w:rsid w:val="00A164BE"/>
    <w:rsid w:val="00A52ADA"/>
    <w:rsid w:val="00A6727F"/>
    <w:rsid w:val="00A8521E"/>
    <w:rsid w:val="00B76E7C"/>
    <w:rsid w:val="00BA6851"/>
    <w:rsid w:val="00C7004C"/>
    <w:rsid w:val="00CA05D1"/>
    <w:rsid w:val="00CC3AA2"/>
    <w:rsid w:val="00D1418C"/>
    <w:rsid w:val="00D55946"/>
    <w:rsid w:val="00E823E2"/>
    <w:rsid w:val="00F467B2"/>
    <w:rsid w:val="00F73087"/>
    <w:rsid w:val="00FB6D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15135A32"/>
  <w15:docId w15:val="{CABF4169-2E73-48B3-9CD2-C14473FC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Headline01">
    <w:name w:val="MAGA_Headline01"/>
    <w:basedOn w:val="Standard"/>
    <w:next w:val="Standard"/>
    <w:qFormat/>
    <w:rsid w:val="001662BE"/>
    <w:pPr>
      <w:tabs>
        <w:tab w:val="left" w:pos="284"/>
      </w:tabs>
      <w:spacing w:line="720" w:lineRule="exact"/>
    </w:pPr>
    <w:rPr>
      <w:rFonts w:ascii="Calibri Light" w:hAnsi="Calibri Light" w:cs="Arial"/>
      <w:sz w:val="6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xxx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2021-07-01T13:17:00Z</cp:lastPrinted>
  <dcterms:created xsi:type="dcterms:W3CDTF">2021-07-01T13:14:00Z</dcterms:created>
  <dcterms:modified xsi:type="dcterms:W3CDTF">2021-07-01T13:18:00Z</dcterms:modified>
</cp:coreProperties>
</file>