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C81D19" w14:textId="77777777" w:rsidR="00AF5BFB" w:rsidRPr="00AF5BFB" w:rsidRDefault="00AF5BFB" w:rsidP="00AF5BFB">
      <w:pPr>
        <w:spacing w:line="260" w:lineRule="atLeast"/>
        <w:jc w:val="both"/>
        <w:rPr>
          <w:rFonts w:cs="Arial"/>
          <w:b/>
          <w:sz w:val="22"/>
          <w:szCs w:val="22"/>
          <w:lang w:val="en-US"/>
        </w:rPr>
      </w:pPr>
      <w:bookmarkStart w:id="0" w:name="_GoBack"/>
      <w:bookmarkEnd w:id="0"/>
      <w:r w:rsidRPr="00AF5BFB">
        <w:rPr>
          <w:b/>
          <w:sz w:val="22"/>
          <w:szCs w:val="22"/>
          <w:lang w:val="en-US"/>
        </w:rPr>
        <w:t>Fans are complex flow machines whose behavior in operation is strongly influenced by their installation situation. This means that, when installed in the application, the fan is often not as quiet as hoped for, or less efficient than promised in the data sheet. To select the optimum fan, ebm-papst supports its customers as early as the device development stage.</w:t>
      </w:r>
    </w:p>
    <w:p w14:paraId="2B111423" w14:textId="77777777" w:rsidR="00AF5BFB" w:rsidRPr="00AF5BFB" w:rsidRDefault="00AF5BFB" w:rsidP="00AF5BFB">
      <w:pPr>
        <w:spacing w:line="260" w:lineRule="atLeast"/>
        <w:jc w:val="both"/>
        <w:rPr>
          <w:rFonts w:cs="Arial"/>
          <w:sz w:val="22"/>
          <w:szCs w:val="22"/>
          <w:lang w:val="en-US"/>
        </w:rPr>
      </w:pPr>
    </w:p>
    <w:p w14:paraId="493E4434" w14:textId="77777777" w:rsidR="00AF5BFB" w:rsidRPr="00AF5BFB" w:rsidRDefault="00AF5BFB" w:rsidP="00AF5BFB">
      <w:pPr>
        <w:spacing w:line="260" w:lineRule="atLeast"/>
        <w:rPr>
          <w:rFonts w:cs="Arial"/>
          <w:b/>
          <w:sz w:val="22"/>
          <w:szCs w:val="22"/>
          <w:lang w:val="en-US"/>
        </w:rPr>
      </w:pPr>
      <w:r w:rsidRPr="00AF5BFB">
        <w:rPr>
          <w:b/>
          <w:sz w:val="22"/>
          <w:szCs w:val="22"/>
          <w:lang w:val="en-US"/>
        </w:rPr>
        <w:t>Taking the installation situation into account during development</w:t>
      </w:r>
    </w:p>
    <w:p w14:paraId="74CB4F49" w14:textId="77777777" w:rsidR="00AF5BFB" w:rsidRPr="00AF5BFB" w:rsidRDefault="00AF5BFB" w:rsidP="00AF5BFB">
      <w:pPr>
        <w:spacing w:line="260" w:lineRule="atLeast"/>
        <w:jc w:val="both"/>
        <w:rPr>
          <w:rFonts w:cs="Arial"/>
          <w:sz w:val="22"/>
          <w:szCs w:val="22"/>
          <w:lang w:val="en-US"/>
        </w:rPr>
      </w:pPr>
      <w:r w:rsidRPr="00AF5BFB">
        <w:rPr>
          <w:sz w:val="22"/>
          <w:szCs w:val="22"/>
          <w:lang w:val="en-US"/>
        </w:rPr>
        <w:t xml:space="preserve">Today, modern centrifugal and axial fans are very efficient and quiet. However, when installed in an application – or under real installation conditions – their behavior changes if the inflow or outflow conditions are disturbed. Environmental factors such as flaps, filters, and guard grills can affect the air flow. With typical selection programs, the actual impact of these factors in operation can only be gauged to a limited extent in advance. </w:t>
      </w:r>
    </w:p>
    <w:p w14:paraId="36AD9FE7" w14:textId="77777777" w:rsidR="00AF5BFB" w:rsidRPr="00AF5BFB" w:rsidRDefault="00AF5BFB" w:rsidP="00AF5BFB">
      <w:pPr>
        <w:spacing w:line="260" w:lineRule="atLeast"/>
        <w:jc w:val="both"/>
        <w:rPr>
          <w:rFonts w:cs="Arial"/>
          <w:sz w:val="22"/>
          <w:szCs w:val="22"/>
          <w:lang w:val="en-US"/>
        </w:rPr>
      </w:pPr>
    </w:p>
    <w:p w14:paraId="3DDC287A" w14:textId="77777777" w:rsidR="00AF5BFB" w:rsidRPr="00AF5BFB" w:rsidRDefault="00AF5BFB" w:rsidP="00AF5BFB">
      <w:pPr>
        <w:spacing w:line="260" w:lineRule="atLeast"/>
        <w:jc w:val="both"/>
        <w:rPr>
          <w:rFonts w:cs="Arial"/>
          <w:b/>
          <w:bCs/>
          <w:sz w:val="22"/>
          <w:szCs w:val="22"/>
          <w:lang w:val="en-US"/>
        </w:rPr>
      </w:pPr>
      <w:r w:rsidRPr="00AF5BFB">
        <w:rPr>
          <w:b/>
          <w:bCs/>
          <w:sz w:val="22"/>
          <w:szCs w:val="22"/>
          <w:lang w:val="en-US"/>
        </w:rPr>
        <w:t>Decades of experience in fan development</w:t>
      </w:r>
    </w:p>
    <w:p w14:paraId="420995B4" w14:textId="77777777" w:rsidR="00AF5BFB" w:rsidRPr="00AF5BFB" w:rsidRDefault="00AF5BFB" w:rsidP="00AF5BFB">
      <w:pPr>
        <w:spacing w:line="260" w:lineRule="atLeast"/>
        <w:jc w:val="both"/>
        <w:rPr>
          <w:rFonts w:cs="Arial"/>
          <w:sz w:val="22"/>
          <w:szCs w:val="22"/>
          <w:lang w:val="en-US"/>
        </w:rPr>
      </w:pPr>
      <w:r w:rsidRPr="00AF5BFB">
        <w:rPr>
          <w:sz w:val="22"/>
          <w:szCs w:val="22"/>
          <w:lang w:val="en-US"/>
        </w:rPr>
        <w:t>This is why ebm-papst incorporates decades of experience into the development of a fan. The example of RadiPac fans shows just how much the results in use can be influenced by factoring in the installation situation at an early stage of development. In this case, ebm-papst not only optimized the impeller, motor, and control electronics in terms of energy efficiency and noise emission, but also took into account the actual installation situation in AHUs to achieve an optimum result (in application).</w:t>
      </w:r>
    </w:p>
    <w:p w14:paraId="04C0FBE0" w14:textId="77777777" w:rsidR="00AF5BFB" w:rsidRPr="00AF5BFB" w:rsidRDefault="00AF5BFB" w:rsidP="00AF5BFB">
      <w:pPr>
        <w:spacing w:line="260" w:lineRule="atLeast"/>
        <w:jc w:val="both"/>
        <w:rPr>
          <w:rFonts w:cs="Arial"/>
          <w:sz w:val="22"/>
          <w:szCs w:val="22"/>
          <w:lang w:val="en-US"/>
        </w:rPr>
      </w:pPr>
    </w:p>
    <w:p w14:paraId="7A8B7FE9" w14:textId="77777777" w:rsidR="00AF5BFB" w:rsidRPr="00AF5BFB" w:rsidRDefault="00AF5BFB" w:rsidP="00AF5BFB">
      <w:pPr>
        <w:spacing w:line="260" w:lineRule="atLeast"/>
        <w:rPr>
          <w:rFonts w:cs="Arial"/>
          <w:b/>
          <w:sz w:val="22"/>
          <w:szCs w:val="22"/>
          <w:lang w:val="en-US"/>
        </w:rPr>
      </w:pPr>
      <w:proofErr w:type="spellStart"/>
      <w:r w:rsidRPr="00AF5BFB">
        <w:rPr>
          <w:b/>
          <w:sz w:val="22"/>
          <w:szCs w:val="22"/>
          <w:lang w:val="en-US"/>
        </w:rPr>
        <w:t>FlowGrid</w:t>
      </w:r>
      <w:proofErr w:type="spellEnd"/>
      <w:r w:rsidRPr="00AF5BFB">
        <w:rPr>
          <w:b/>
          <w:sz w:val="22"/>
          <w:szCs w:val="22"/>
          <w:lang w:val="en-US"/>
        </w:rPr>
        <w:t xml:space="preserve"> improves noise level</w:t>
      </w:r>
    </w:p>
    <w:p w14:paraId="54B70F0B" w14:textId="77777777" w:rsidR="00AF5BFB" w:rsidRPr="00C51206" w:rsidRDefault="00AF5BFB" w:rsidP="00AF5BFB">
      <w:pPr>
        <w:pStyle w:val="Kommentartext"/>
        <w:spacing w:line="260" w:lineRule="atLeast"/>
        <w:jc w:val="both"/>
        <w:rPr>
          <w:rFonts w:cs="Arial"/>
          <w:sz w:val="22"/>
          <w:szCs w:val="22"/>
        </w:rPr>
      </w:pPr>
      <w:r w:rsidRPr="00C51206">
        <w:rPr>
          <w:sz w:val="22"/>
          <w:szCs w:val="22"/>
        </w:rPr>
        <w:t xml:space="preserve">If the selected fan is too loud or not efficient enough, passive components such as the </w:t>
      </w:r>
      <w:proofErr w:type="spellStart"/>
      <w:r w:rsidRPr="00C51206">
        <w:rPr>
          <w:sz w:val="22"/>
          <w:szCs w:val="22"/>
        </w:rPr>
        <w:t>FlowGrid</w:t>
      </w:r>
      <w:proofErr w:type="spellEnd"/>
      <w:r w:rsidRPr="00C51206">
        <w:rPr>
          <w:sz w:val="22"/>
          <w:szCs w:val="22"/>
        </w:rPr>
        <w:t xml:space="preserve"> air inlet grille can mitigate unwanted effects even when already installed. If axial and centrifugal fans are retrofitted with this, it drastically reduces noise-generating turbulence in the inflow without affecting air performance or power consumption.</w:t>
      </w:r>
    </w:p>
    <w:p w14:paraId="0DC90D83" w14:textId="77777777" w:rsidR="00AF5BFB" w:rsidRPr="00AF5BFB" w:rsidRDefault="00AF5BFB" w:rsidP="00AF5BFB">
      <w:pPr>
        <w:spacing w:line="260" w:lineRule="atLeast"/>
        <w:jc w:val="both"/>
        <w:rPr>
          <w:rFonts w:cs="Arial"/>
          <w:sz w:val="22"/>
          <w:szCs w:val="22"/>
          <w:lang w:val="en-US"/>
        </w:rPr>
      </w:pPr>
    </w:p>
    <w:p w14:paraId="75181F5F" w14:textId="77777777" w:rsidR="00AF5BFB" w:rsidRPr="00AF5BFB" w:rsidRDefault="00AF5BFB" w:rsidP="00AF5BFB">
      <w:pPr>
        <w:spacing w:line="260" w:lineRule="atLeast"/>
        <w:rPr>
          <w:rFonts w:cs="Arial"/>
          <w:b/>
          <w:sz w:val="22"/>
          <w:szCs w:val="22"/>
          <w:lang w:val="en-US"/>
        </w:rPr>
      </w:pPr>
      <w:r w:rsidRPr="00AF5BFB">
        <w:rPr>
          <w:b/>
          <w:sz w:val="22"/>
          <w:szCs w:val="22"/>
          <w:lang w:val="en-US"/>
        </w:rPr>
        <w:t>Optimal result through early cooperation</w:t>
      </w:r>
    </w:p>
    <w:p w14:paraId="5D4A4542" w14:textId="77777777" w:rsidR="008713E8" w:rsidRDefault="00AF5BFB" w:rsidP="00AF5BFB">
      <w:pPr>
        <w:spacing w:line="260" w:lineRule="atLeast"/>
        <w:jc w:val="both"/>
        <w:rPr>
          <w:sz w:val="22"/>
          <w:szCs w:val="22"/>
          <w:lang w:val="en-US"/>
        </w:rPr>
      </w:pPr>
      <w:r w:rsidRPr="00AF5BFB">
        <w:rPr>
          <w:sz w:val="22"/>
          <w:szCs w:val="22"/>
          <w:lang w:val="en-US"/>
        </w:rPr>
        <w:t>To be on the safe side from the outset, the fan manufacturer should be involved at an early stage in the development of its own device. For both large and small fans, it can be equally worthwhile to analyze and evaluate the flow situation in the application in detail so as to find suitable optimization measures or the most suitable fan for the installation situation.</w:t>
      </w:r>
    </w:p>
    <w:p w14:paraId="397875F9" w14:textId="65391181" w:rsidR="00AF5BFB" w:rsidRDefault="00AF5BFB" w:rsidP="00AF5BFB">
      <w:pPr>
        <w:spacing w:line="260" w:lineRule="atLeast"/>
        <w:jc w:val="both"/>
        <w:rPr>
          <w:sz w:val="22"/>
          <w:szCs w:val="22"/>
          <w:lang w:val="en-US"/>
        </w:rPr>
      </w:pPr>
      <w:r w:rsidRPr="00C51206">
        <w:rPr>
          <w:noProof/>
          <w:lang w:eastAsia="zh-CN"/>
        </w:rPr>
        <w:lastRenderedPageBreak/>
        <w:drawing>
          <wp:inline distT="0" distB="0" distL="0" distR="0" wp14:anchorId="3198E9E2" wp14:editId="43B70C83">
            <wp:extent cx="4421966" cy="1717040"/>
            <wp:effectExtent l="0" t="0" r="0" b="0"/>
            <wp:docPr id="17" name="Grafik 1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EE8044B-8959-47BD-8701-A1C0858062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6">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EE8044B-8959-47BD-8701-A1C085806295}"/>
                        </a:ext>
                      </a:extLst>
                    </pic:cNvPr>
                    <pic:cNvPicPr>
                      <a:picLocks noChangeAspect="1"/>
                    </pic:cNvPicPr>
                  </pic:nvPicPr>
                  <pic:blipFill>
                    <a:blip r:embed="rId8" cstate="email">
                      <a:extLst>
                        <a:ext uri="{28A0092B-C50C-407E-A947-70E740481C1C}">
                          <a14:useLocalDpi xmlns:a14="http://schemas.microsoft.com/office/drawing/2010/main"/>
                        </a:ext>
                      </a:extLst>
                    </a:blip>
                    <a:stretch>
                      <a:fillRect/>
                    </a:stretch>
                  </pic:blipFill>
                  <pic:spPr>
                    <a:xfrm>
                      <a:off x="0" y="0"/>
                      <a:ext cx="4422913" cy="1717408"/>
                    </a:xfrm>
                    <a:prstGeom prst="rect">
                      <a:avLst/>
                    </a:prstGeom>
                  </pic:spPr>
                </pic:pic>
              </a:graphicData>
            </a:graphic>
          </wp:inline>
        </w:drawing>
      </w:r>
    </w:p>
    <w:p w14:paraId="345686B3" w14:textId="77777777" w:rsidR="00AF5BFB" w:rsidRPr="00AF5BFB" w:rsidRDefault="00AF5BFB" w:rsidP="00AF5BFB">
      <w:pPr>
        <w:spacing w:line="280" w:lineRule="atLeast"/>
        <w:jc w:val="both"/>
        <w:rPr>
          <w:rFonts w:cs="Arial"/>
          <w:sz w:val="22"/>
          <w:szCs w:val="22"/>
          <w:lang w:val="en-US"/>
        </w:rPr>
      </w:pPr>
      <w:r w:rsidRPr="00AF5BFB">
        <w:rPr>
          <w:sz w:val="22"/>
          <w:szCs w:val="22"/>
          <w:lang w:val="en-US"/>
        </w:rPr>
        <w:t>Fig. 1:</w:t>
      </w:r>
      <w:r w:rsidRPr="00AF5BFB">
        <w:rPr>
          <w:sz w:val="22"/>
          <w:szCs w:val="22"/>
          <w:lang w:val="en-US"/>
        </w:rPr>
        <w:tab/>
        <w:t xml:space="preserve">Flaps and filters can obstruct the air flow in AHUs, and the distance to walls and heat exchangers as well as the use of guard grilles also have an effect – which is why the actual installation situation must be considered at an early stage to achieve an optimal result at the end of development. </w:t>
      </w:r>
    </w:p>
    <w:p w14:paraId="603AB9BC" w14:textId="6708E0BE" w:rsidR="00AF5BFB" w:rsidRDefault="00AF5BFB" w:rsidP="00AF5BFB">
      <w:pPr>
        <w:spacing w:line="260" w:lineRule="atLeast"/>
        <w:jc w:val="both"/>
        <w:rPr>
          <w:rFonts w:cs="Arial"/>
          <w:sz w:val="22"/>
          <w:szCs w:val="22"/>
          <w:lang w:val="en-US"/>
        </w:rPr>
      </w:pPr>
    </w:p>
    <w:p w14:paraId="5AA2C226" w14:textId="1123D82C" w:rsidR="00AF5BFB" w:rsidRDefault="00AF5BFB" w:rsidP="00AF5BFB">
      <w:pPr>
        <w:spacing w:line="260" w:lineRule="atLeast"/>
        <w:jc w:val="both"/>
        <w:rPr>
          <w:rFonts w:cs="Arial"/>
          <w:sz w:val="22"/>
          <w:szCs w:val="22"/>
          <w:lang w:val="en-US"/>
        </w:rPr>
      </w:pPr>
      <w:r w:rsidRPr="00C51206">
        <w:rPr>
          <w:noProof/>
          <w:sz w:val="22"/>
          <w:szCs w:val="22"/>
          <w:lang w:eastAsia="zh-CN"/>
        </w:rPr>
        <w:drawing>
          <wp:inline distT="0" distB="0" distL="0" distR="0" wp14:anchorId="419F8717" wp14:editId="66F6C0D2">
            <wp:extent cx="3828892" cy="2707574"/>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_6_FlowGrid_Radial_Axial.jpg"/>
                    <pic:cNvPicPr/>
                  </pic:nvPicPr>
                  <pic:blipFill>
                    <a:blip r:embed="rId9" cstate="email">
                      <a:extLst>
                        <a:ext uri="{28A0092B-C50C-407E-A947-70E740481C1C}">
                          <a14:useLocalDpi xmlns:a14="http://schemas.microsoft.com/office/drawing/2010/main"/>
                        </a:ext>
                      </a:extLst>
                    </a:blip>
                    <a:stretch>
                      <a:fillRect/>
                    </a:stretch>
                  </pic:blipFill>
                  <pic:spPr>
                    <a:xfrm>
                      <a:off x="0" y="0"/>
                      <a:ext cx="3839321" cy="2714949"/>
                    </a:xfrm>
                    <a:prstGeom prst="rect">
                      <a:avLst/>
                    </a:prstGeom>
                  </pic:spPr>
                </pic:pic>
              </a:graphicData>
            </a:graphic>
          </wp:inline>
        </w:drawing>
      </w:r>
    </w:p>
    <w:p w14:paraId="4A153C71" w14:textId="77777777" w:rsidR="00AF5BFB" w:rsidRPr="00AF5BFB" w:rsidRDefault="00AF5BFB" w:rsidP="00AF5BFB">
      <w:pPr>
        <w:spacing w:line="280" w:lineRule="atLeast"/>
        <w:jc w:val="both"/>
        <w:rPr>
          <w:rFonts w:cs="Arial"/>
          <w:noProof/>
          <w:sz w:val="22"/>
          <w:szCs w:val="22"/>
          <w:lang w:val="en-US"/>
        </w:rPr>
      </w:pPr>
      <w:r w:rsidRPr="00AF5BFB">
        <w:rPr>
          <w:sz w:val="22"/>
          <w:szCs w:val="22"/>
          <w:lang w:val="en-US"/>
        </w:rPr>
        <w:t xml:space="preserve">Fig. 2: </w:t>
      </w:r>
      <w:r w:rsidRPr="00AF5BFB">
        <w:rPr>
          <w:sz w:val="22"/>
          <w:szCs w:val="22"/>
          <w:lang w:val="en-US"/>
        </w:rPr>
        <w:tab/>
        <w:t xml:space="preserve">The </w:t>
      </w:r>
      <w:proofErr w:type="spellStart"/>
      <w:r w:rsidRPr="00AF5BFB">
        <w:rPr>
          <w:sz w:val="22"/>
          <w:szCs w:val="22"/>
          <w:lang w:val="en-US"/>
        </w:rPr>
        <w:t>FlowGrid</w:t>
      </w:r>
      <w:proofErr w:type="spellEnd"/>
      <w:r w:rsidRPr="00AF5BFB">
        <w:rPr>
          <w:sz w:val="22"/>
          <w:szCs w:val="22"/>
          <w:lang w:val="en-US"/>
        </w:rPr>
        <w:t xml:space="preserve"> is suitable for centrifugal fans (left) and axial fans (right) and can reduce unpleasant noise effects even when already installed.</w:t>
      </w:r>
    </w:p>
    <w:p w14:paraId="2728D392" w14:textId="77777777" w:rsidR="00AF5BFB" w:rsidRPr="00AF5BFB" w:rsidRDefault="00AF5BFB" w:rsidP="00AF5BFB">
      <w:pPr>
        <w:spacing w:line="260" w:lineRule="atLeast"/>
        <w:jc w:val="both"/>
        <w:rPr>
          <w:rFonts w:cs="Arial"/>
          <w:sz w:val="22"/>
          <w:szCs w:val="22"/>
          <w:lang w:val="en-US"/>
        </w:rPr>
      </w:pPr>
    </w:p>
    <w:p w14:paraId="6A37F533" w14:textId="77777777" w:rsidR="00A52ADA" w:rsidRPr="00A52ADA" w:rsidRDefault="00A52ADA" w:rsidP="00A52ADA">
      <w:pPr>
        <w:pStyle w:val="berschrift1"/>
        <w:jc w:val="both"/>
        <w:rPr>
          <w:rFonts w:ascii="Arial" w:hAnsi="Arial" w:cs="Arial"/>
          <w:b w:val="0"/>
          <w:lang w:val="en-US"/>
        </w:rPr>
      </w:pPr>
    </w:p>
    <w:p w14:paraId="7FC68FD9" w14:textId="5B2FD33C" w:rsidR="00A52ADA" w:rsidRPr="00A52ADA" w:rsidRDefault="008713E8" w:rsidP="00A52ADA">
      <w:pPr>
        <w:pStyle w:val="berschrift1"/>
        <w:jc w:val="both"/>
        <w:rPr>
          <w:rFonts w:ascii="Arial" w:hAnsi="Arial" w:cs="Arial"/>
          <w:b w:val="0"/>
          <w:lang w:val="en-US"/>
        </w:rPr>
      </w:pPr>
      <w:r>
        <w:rPr>
          <w:rFonts w:ascii="Arial" w:hAnsi="Arial"/>
          <w:b w:val="0"/>
          <w:lang w:val="en-US"/>
        </w:rPr>
        <w:t>Figures</w:t>
      </w:r>
      <w:r w:rsidR="00A52ADA" w:rsidRPr="00A52ADA">
        <w:rPr>
          <w:rFonts w:ascii="Arial" w:hAnsi="Arial"/>
          <w:b w:val="0"/>
          <w:lang w:val="en-US"/>
        </w:rPr>
        <w:tab/>
        <w:t>ebm-papst</w:t>
      </w:r>
    </w:p>
    <w:p w14:paraId="7F896E5D" w14:textId="482EBDAC" w:rsidR="00A52ADA" w:rsidRPr="00A52ADA" w:rsidRDefault="00A52ADA" w:rsidP="00A52ADA">
      <w:pPr>
        <w:pStyle w:val="berschrift1"/>
        <w:jc w:val="both"/>
        <w:rPr>
          <w:rFonts w:ascii="Arial" w:hAnsi="Arial" w:cs="Arial"/>
          <w:b w:val="0"/>
          <w:lang w:val="en-US"/>
        </w:rPr>
      </w:pPr>
      <w:r w:rsidRPr="00A52ADA">
        <w:rPr>
          <w:rFonts w:ascii="Arial" w:hAnsi="Arial"/>
          <w:b w:val="0"/>
          <w:lang w:val="en-US"/>
        </w:rPr>
        <w:t>Characters</w:t>
      </w:r>
      <w:r w:rsidRPr="00A52ADA">
        <w:rPr>
          <w:rFonts w:ascii="Arial" w:hAnsi="Arial"/>
          <w:b w:val="0"/>
          <w:lang w:val="en-US"/>
        </w:rPr>
        <w:tab/>
        <w:t>approx. 2,</w:t>
      </w:r>
      <w:r w:rsidR="008713E8">
        <w:rPr>
          <w:rFonts w:ascii="Arial" w:hAnsi="Arial"/>
          <w:b w:val="0"/>
          <w:lang w:val="en-US"/>
        </w:rPr>
        <w:t>3</w:t>
      </w:r>
      <w:r w:rsidRPr="00A52ADA">
        <w:rPr>
          <w:rFonts w:ascii="Arial" w:hAnsi="Arial"/>
          <w:b w:val="0"/>
          <w:lang w:val="en-US"/>
        </w:rPr>
        <w:t xml:space="preserve">00, including headings and sub-headings </w:t>
      </w:r>
    </w:p>
    <w:p w14:paraId="565BF3C6" w14:textId="167F8461" w:rsidR="00A52ADA" w:rsidRPr="00AF5BFB" w:rsidRDefault="00A52ADA" w:rsidP="00A52ADA">
      <w:pPr>
        <w:pStyle w:val="berschrift1"/>
        <w:ind w:left="1410" w:hanging="1410"/>
        <w:jc w:val="both"/>
        <w:rPr>
          <w:rFonts w:ascii="Arial" w:hAnsi="Arial" w:cs="Arial"/>
          <w:b w:val="0"/>
          <w:lang w:val="en-US"/>
        </w:rPr>
      </w:pPr>
      <w:r w:rsidRPr="00A52ADA">
        <w:rPr>
          <w:rFonts w:ascii="Arial" w:hAnsi="Arial"/>
          <w:b w:val="0"/>
          <w:lang w:val="en-US"/>
        </w:rPr>
        <w:t xml:space="preserve">Tags </w:t>
      </w:r>
      <w:r w:rsidRPr="00A52ADA">
        <w:rPr>
          <w:rFonts w:ascii="Arial" w:hAnsi="Arial"/>
          <w:b w:val="0"/>
          <w:lang w:val="en-US"/>
        </w:rPr>
        <w:tab/>
      </w:r>
      <w:r w:rsidR="008713E8">
        <w:rPr>
          <w:rFonts w:ascii="Arial" w:hAnsi="Arial"/>
          <w:b w:val="0"/>
          <w:lang w:val="en-US"/>
        </w:rPr>
        <w:t xml:space="preserve">Interaction, installation situation, noise, development, </w:t>
      </w:r>
      <w:proofErr w:type="spellStart"/>
      <w:r w:rsidR="008713E8">
        <w:rPr>
          <w:rFonts w:ascii="Arial" w:hAnsi="Arial"/>
          <w:b w:val="0"/>
          <w:lang w:val="en-US"/>
        </w:rPr>
        <w:t>FlowGrid</w:t>
      </w:r>
      <w:proofErr w:type="spellEnd"/>
      <w:r w:rsidR="008713E8">
        <w:rPr>
          <w:rFonts w:ascii="Arial" w:hAnsi="Arial"/>
          <w:b w:val="0"/>
          <w:lang w:val="en-US"/>
        </w:rPr>
        <w:t>,</w:t>
      </w:r>
      <w:r w:rsidR="00AF5BFB" w:rsidRPr="00AF5BFB">
        <w:rPr>
          <w:rFonts w:ascii="Arial" w:hAnsi="Arial"/>
          <w:b w:val="0"/>
          <w:lang w:val="en-US"/>
        </w:rPr>
        <w:t xml:space="preserve"> RadiPac</w:t>
      </w:r>
    </w:p>
    <w:p w14:paraId="20A3D4DD" w14:textId="12DB7C59" w:rsidR="00A52ADA" w:rsidRPr="00A52ADA" w:rsidRDefault="00A52ADA" w:rsidP="00A52ADA">
      <w:pPr>
        <w:pStyle w:val="berschrift1"/>
        <w:jc w:val="both"/>
        <w:rPr>
          <w:rStyle w:val="Hyperlink"/>
          <w:rFonts w:ascii="Arial" w:hAnsi="Arial" w:cs="Arial"/>
          <w:b w:val="0"/>
          <w:lang w:val="en-US"/>
        </w:rPr>
      </w:pPr>
      <w:r w:rsidRPr="00A52ADA">
        <w:rPr>
          <w:rFonts w:ascii="Arial" w:hAnsi="Arial" w:cs="Arial"/>
          <w:b w:val="0"/>
          <w:lang w:val="en-US"/>
        </w:rPr>
        <w:t xml:space="preserve">Link </w:t>
      </w:r>
      <w:r w:rsidRPr="00A52ADA">
        <w:rPr>
          <w:rFonts w:ascii="Arial" w:hAnsi="Arial" w:cs="Arial"/>
          <w:b w:val="0"/>
          <w:lang w:val="en-US"/>
        </w:rPr>
        <w:tab/>
      </w:r>
      <w:r w:rsidRPr="00A52ADA">
        <w:rPr>
          <w:rFonts w:ascii="Arial" w:hAnsi="Arial" w:cs="Arial"/>
          <w:b w:val="0"/>
          <w:lang w:val="en-US"/>
        </w:rPr>
        <w:tab/>
      </w:r>
      <w:hyperlink r:id="rId10" w:history="1">
        <w:r w:rsidR="008713E8" w:rsidRPr="00E149FD">
          <w:rPr>
            <w:rStyle w:val="Hyperlink"/>
            <w:rFonts w:ascii="Arial" w:hAnsi="Arial" w:cs="Arial"/>
            <w:b w:val="0"/>
            <w:bCs/>
          </w:rPr>
          <w:t>www.ebmpapst.com/radipac</w:t>
        </w:r>
      </w:hyperlink>
    </w:p>
    <w:p w14:paraId="4829E545" w14:textId="77777777" w:rsidR="00193B9B" w:rsidRDefault="00193B9B" w:rsidP="00193B9B">
      <w:pPr>
        <w:rPr>
          <w:rFonts w:cs="Arial"/>
          <w:b/>
          <w:sz w:val="22"/>
          <w:szCs w:val="22"/>
          <w:lang w:val="en-US"/>
        </w:rPr>
      </w:pPr>
    </w:p>
    <w:p w14:paraId="0A4D70BF" w14:textId="77777777" w:rsidR="00193B9B" w:rsidRDefault="00193B9B" w:rsidP="00193B9B">
      <w:pPr>
        <w:rPr>
          <w:rFonts w:cs="Arial"/>
          <w:b/>
          <w:sz w:val="22"/>
          <w:szCs w:val="22"/>
          <w:lang w:val="en-US"/>
        </w:rPr>
      </w:pPr>
    </w:p>
    <w:p w14:paraId="57EAF958" w14:textId="77777777" w:rsidR="00A164BE" w:rsidRPr="00A164BE" w:rsidRDefault="00A164BE" w:rsidP="00A164BE">
      <w:pPr>
        <w:rPr>
          <w:rFonts w:cs="Arial"/>
          <w:b/>
          <w:sz w:val="22"/>
          <w:szCs w:val="22"/>
          <w:lang w:val="en-US"/>
        </w:rPr>
      </w:pPr>
      <w:r w:rsidRPr="00A164BE">
        <w:rPr>
          <w:rFonts w:cs="Arial"/>
          <w:b/>
          <w:sz w:val="22"/>
          <w:szCs w:val="22"/>
          <w:lang w:val="en-US"/>
        </w:rPr>
        <w:lastRenderedPageBreak/>
        <w:t>About ebm-papst</w:t>
      </w:r>
    </w:p>
    <w:p w14:paraId="6C6C9A61" w14:textId="77777777" w:rsidR="00A164BE" w:rsidRPr="00A164BE" w:rsidRDefault="00A164BE" w:rsidP="00A164BE">
      <w:pPr>
        <w:jc w:val="both"/>
        <w:rPr>
          <w:rFonts w:cs="Arial"/>
          <w:sz w:val="22"/>
          <w:szCs w:val="22"/>
          <w:lang w:val="en-US"/>
        </w:rPr>
      </w:pPr>
      <w:r w:rsidRPr="00A164BE">
        <w:rPr>
          <w:rFonts w:cs="Arial"/>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D6B6D48" w14:textId="77777777" w:rsidR="00A164BE" w:rsidRPr="00A164BE" w:rsidRDefault="00A164BE" w:rsidP="00A164BE">
      <w:pPr>
        <w:jc w:val="both"/>
        <w:rPr>
          <w:rFonts w:cs="Arial"/>
          <w:sz w:val="22"/>
          <w:szCs w:val="22"/>
          <w:lang w:val="en-US"/>
        </w:rPr>
      </w:pPr>
    </w:p>
    <w:p w14:paraId="3D4C2851" w14:textId="77777777" w:rsidR="002B10BE" w:rsidRPr="00A164BE" w:rsidRDefault="00A164BE" w:rsidP="00A164BE">
      <w:pPr>
        <w:jc w:val="both"/>
        <w:rPr>
          <w:rFonts w:cs="Arial"/>
          <w:sz w:val="22"/>
          <w:szCs w:val="22"/>
          <w:lang w:val="en-US"/>
        </w:rPr>
      </w:pPr>
      <w:r w:rsidRPr="00A164BE">
        <w:rPr>
          <w:rFonts w:cs="Arial"/>
          <w:sz w:val="22"/>
          <w:szCs w:val="22"/>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A164BE" w:rsidSect="00020DD5">
      <w:head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348CAB" w14:textId="77777777" w:rsidR="00100B1F" w:rsidRDefault="00100B1F" w:rsidP="002B10BE">
      <w:r>
        <w:separator/>
      </w:r>
    </w:p>
  </w:endnote>
  <w:endnote w:type="continuationSeparator" w:id="0">
    <w:p w14:paraId="231BE2EC" w14:textId="77777777" w:rsidR="00100B1F" w:rsidRDefault="00100B1F"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82937E" w14:textId="77777777" w:rsidR="00100B1F" w:rsidRDefault="00100B1F" w:rsidP="002B10BE">
      <w:r>
        <w:separator/>
      </w:r>
    </w:p>
  </w:footnote>
  <w:footnote w:type="continuationSeparator" w:id="0">
    <w:p w14:paraId="3FE976A5" w14:textId="77777777" w:rsidR="00100B1F" w:rsidRDefault="00100B1F"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287763B"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165DD9">
                            <w:rPr>
                              <w:rFonts w:cs="Arial"/>
                              <w:noProof/>
                              <w:sz w:val="16"/>
                              <w:szCs w:val="16"/>
                              <w:lang w:val="en-US"/>
                            </w:rPr>
                            <w:t>May 5,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165DD9">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165DD9">
                            <w:rPr>
                              <w:rStyle w:val="Seitenzahl"/>
                              <w:rFonts w:cs="Arial"/>
                              <w:noProof/>
                              <w:sz w:val="16"/>
                              <w:szCs w:val="16"/>
                              <w:lang w:val="en-US"/>
                            </w:rPr>
                            <w:t>3</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287763B"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165DD9">
                      <w:rPr>
                        <w:rFonts w:cs="Arial"/>
                        <w:noProof/>
                        <w:sz w:val="16"/>
                        <w:szCs w:val="16"/>
                        <w:lang w:val="en-US"/>
                      </w:rPr>
                      <w:t>May 5,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165DD9">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165DD9">
                      <w:rPr>
                        <w:rStyle w:val="Seitenzahl"/>
                        <w:rFonts w:cs="Arial"/>
                        <w:noProof/>
                        <w:sz w:val="16"/>
                        <w:szCs w:val="16"/>
                        <w:lang w:val="en-US"/>
                      </w:rPr>
                      <w:t>3</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2F330090" w14:textId="77777777" w:rsidR="00AF5BFB" w:rsidRPr="00AF5BFB" w:rsidRDefault="00AF5BFB" w:rsidP="00AF5BFB">
    <w:pPr>
      <w:pStyle w:val="-B-Zwischen"/>
      <w:rPr>
        <w:rFonts w:ascii="Arial" w:hAnsi="Arial" w:cs="Arial"/>
        <w:highlight w:val="yellow"/>
        <w:lang w:val="en-US"/>
      </w:rPr>
    </w:pPr>
    <w:r w:rsidRPr="00AF5BFB">
      <w:rPr>
        <w:rFonts w:ascii="Arial" w:hAnsi="Arial"/>
        <w:lang w:val="en-US"/>
      </w:rPr>
      <w:t>The right solution for every installation situation</w:t>
    </w:r>
  </w:p>
  <w:p w14:paraId="5430B593" w14:textId="751825D3" w:rsidR="002B10BE" w:rsidRPr="00A52ADA" w:rsidRDefault="00AF5BFB" w:rsidP="008713E8">
    <w:pPr>
      <w:pStyle w:val="RBSB-Zwischen"/>
      <w:rPr>
        <w:b w:val="0"/>
        <w:sz w:val="40"/>
      </w:rPr>
    </w:pPr>
    <w:r w:rsidRPr="00C51206">
      <w:t>Interaction between fan and application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00B1F"/>
    <w:rsid w:val="00114F31"/>
    <w:rsid w:val="0013755A"/>
    <w:rsid w:val="00165DD9"/>
    <w:rsid w:val="00177E9A"/>
    <w:rsid w:val="00193B9B"/>
    <w:rsid w:val="001B37FF"/>
    <w:rsid w:val="001F6896"/>
    <w:rsid w:val="0023497E"/>
    <w:rsid w:val="002529A8"/>
    <w:rsid w:val="0028417B"/>
    <w:rsid w:val="002B10BE"/>
    <w:rsid w:val="0031353A"/>
    <w:rsid w:val="003E593D"/>
    <w:rsid w:val="005374F8"/>
    <w:rsid w:val="005C0AF9"/>
    <w:rsid w:val="005D0EC3"/>
    <w:rsid w:val="005F143E"/>
    <w:rsid w:val="0061139E"/>
    <w:rsid w:val="0068073E"/>
    <w:rsid w:val="006D2FDD"/>
    <w:rsid w:val="00706529"/>
    <w:rsid w:val="00812A5A"/>
    <w:rsid w:val="00865FCC"/>
    <w:rsid w:val="008713E8"/>
    <w:rsid w:val="008D520E"/>
    <w:rsid w:val="009A6CC8"/>
    <w:rsid w:val="00A164BE"/>
    <w:rsid w:val="00A52ADA"/>
    <w:rsid w:val="00A6727F"/>
    <w:rsid w:val="00A8521E"/>
    <w:rsid w:val="00AF5BFB"/>
    <w:rsid w:val="00B76E7C"/>
    <w:rsid w:val="00BA6851"/>
    <w:rsid w:val="00C7004C"/>
    <w:rsid w:val="00C91FFD"/>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5135A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AF5BFB"/>
    <w:pPr>
      <w:keepNext/>
    </w:pPr>
    <w:rPr>
      <w:rFonts w:eastAsia="SimSun" w:cs="Arial"/>
      <w:b/>
      <w:sz w:val="32"/>
      <w:szCs w:val="32"/>
      <w:lang w:val="en-US" w:eastAsia="zh-CN" w:bidi="hi-IN"/>
    </w:rPr>
  </w:style>
  <w:style w:type="paragraph" w:styleId="Kommentartext">
    <w:name w:val="annotation text"/>
    <w:basedOn w:val="Standard"/>
    <w:link w:val="KommentartextZchn"/>
    <w:uiPriority w:val="99"/>
    <w:semiHidden/>
    <w:unhideWhenUsed/>
    <w:rsid w:val="00AF5BFB"/>
    <w:rPr>
      <w:lang w:val="en-US"/>
    </w:rPr>
  </w:style>
  <w:style w:type="character" w:customStyle="1" w:styleId="KommentartextZchn">
    <w:name w:val="Kommentartext Zchn"/>
    <w:basedOn w:val="Absatz-Standardschriftart"/>
    <w:link w:val="Kommentartext"/>
    <w:uiPriority w:val="99"/>
    <w:semiHidden/>
    <w:rsid w:val="00AF5BFB"/>
    <w:rPr>
      <w:rFonts w:ascii="Arial" w:eastAsia="Times New Roman" w:hAnsi="Arial"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AF5BFB"/>
    <w:pPr>
      <w:keepNext/>
    </w:pPr>
    <w:rPr>
      <w:rFonts w:eastAsia="SimSun" w:cs="Arial"/>
      <w:b/>
      <w:sz w:val="32"/>
      <w:szCs w:val="32"/>
      <w:lang w:val="en-US" w:eastAsia="zh-CN" w:bidi="hi-IN"/>
    </w:rPr>
  </w:style>
  <w:style w:type="paragraph" w:styleId="Kommentartext">
    <w:name w:val="annotation text"/>
    <w:basedOn w:val="Standard"/>
    <w:link w:val="KommentartextZchn"/>
    <w:uiPriority w:val="99"/>
    <w:semiHidden/>
    <w:unhideWhenUsed/>
    <w:rsid w:val="00AF5BFB"/>
    <w:rPr>
      <w:lang w:val="en-US"/>
    </w:rPr>
  </w:style>
  <w:style w:type="character" w:customStyle="1" w:styleId="KommentartextZchn">
    <w:name w:val="Kommentartext Zchn"/>
    <w:basedOn w:val="Absatz-Standardschriftart"/>
    <w:link w:val="Kommentartext"/>
    <w:uiPriority w:val="99"/>
    <w:semiHidden/>
    <w:rsid w:val="00AF5BFB"/>
    <w:rPr>
      <w:rFonts w:ascii="Arial" w:eastAsia="Times New Roman" w:hAnsi="Arial"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bmpapst.com/radipac"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533</Words>
  <Characters>3364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2021-05-05T08:43:00Z</cp:lastPrinted>
  <dcterms:created xsi:type="dcterms:W3CDTF">2021-05-05T08:11:00Z</dcterms:created>
  <dcterms:modified xsi:type="dcterms:W3CDTF">2021-05-05T08:43:00Z</dcterms:modified>
</cp:coreProperties>
</file>