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D98E3" w14:textId="77777777" w:rsidR="00D571EC" w:rsidRPr="0030244E" w:rsidRDefault="00D571EC" w:rsidP="00D571EC">
      <w:pPr>
        <w:spacing w:line="240" w:lineRule="atLeast"/>
        <w:jc w:val="both"/>
        <w:rPr>
          <w:rFonts w:cs="Arial"/>
          <w:sz w:val="22"/>
          <w:szCs w:val="22"/>
          <w:lang w:val="en-US"/>
        </w:rPr>
      </w:pPr>
      <w:r w:rsidRPr="0030244E">
        <w:rPr>
          <w:rFonts w:cs="Arial"/>
          <w:b/>
          <w:sz w:val="22"/>
          <w:szCs w:val="22"/>
          <w:lang w:val="en-US"/>
        </w:rPr>
        <w:t>Driving bans are still on the table in many cities due to the air exceeding permissible limit values for nitrogen dioxide. Air cleaners from Purevento enable municipalities to filter these harmful pollutants out from the ambient air. They feature powerful centrifugal fans from ebm-papst. October 2020 marked the first time the system had been used as series equipment – in Kiel, the state capital of Schleswig-Holstein.</w:t>
      </w:r>
    </w:p>
    <w:p w14:paraId="2BAF14BC" w14:textId="77777777" w:rsidR="00D571EC" w:rsidRPr="0030244E" w:rsidRDefault="00D571EC" w:rsidP="00D571EC">
      <w:pPr>
        <w:spacing w:before="120" w:line="240" w:lineRule="atLeast"/>
        <w:jc w:val="both"/>
        <w:rPr>
          <w:rFonts w:cs="Arial"/>
          <w:sz w:val="22"/>
          <w:szCs w:val="22"/>
          <w:lang w:val="en-US"/>
        </w:rPr>
      </w:pPr>
      <w:r w:rsidRPr="0030244E">
        <w:rPr>
          <w:rFonts w:cs="Arial"/>
          <w:sz w:val="22"/>
          <w:szCs w:val="22"/>
          <w:lang w:val="en-US"/>
        </w:rPr>
        <w:t xml:space="preserve">When faced with the challenges of dirty air and an increasing number of restrictions such as driving bans, municipalities in many places have a duty to act. The annual average limit value for nitrogen dioxide in public spaces is currently 40 micrograms per cubic meter of </w:t>
      </w:r>
      <w:proofErr w:type="gramStart"/>
      <w:r w:rsidRPr="0030244E">
        <w:rPr>
          <w:rFonts w:cs="Arial"/>
          <w:sz w:val="22"/>
          <w:szCs w:val="22"/>
          <w:lang w:val="en-US"/>
        </w:rPr>
        <w:t>air, but</w:t>
      </w:r>
      <w:proofErr w:type="gramEnd"/>
      <w:r w:rsidRPr="0030244E">
        <w:rPr>
          <w:rFonts w:cs="Arial"/>
          <w:sz w:val="22"/>
          <w:szCs w:val="22"/>
          <w:lang w:val="en-US"/>
        </w:rPr>
        <w:t xml:space="preserve"> is regularly exceeded in many hot spots. </w:t>
      </w:r>
    </w:p>
    <w:p w14:paraId="76BB2E39" w14:textId="77777777" w:rsidR="00D571EC" w:rsidRPr="0030244E" w:rsidRDefault="00D571EC" w:rsidP="00D571EC">
      <w:pPr>
        <w:pStyle w:val="berschrift1"/>
        <w:spacing w:before="120" w:line="240" w:lineRule="atLeast"/>
        <w:rPr>
          <w:rFonts w:ascii="Arial" w:hAnsi="Arial" w:cs="Arial"/>
          <w:lang w:val="en-US"/>
        </w:rPr>
      </w:pPr>
      <w:r w:rsidRPr="0030244E">
        <w:rPr>
          <w:rFonts w:ascii="Arial" w:hAnsi="Arial" w:cs="Arial"/>
          <w:lang w:val="en-US"/>
        </w:rPr>
        <w:t>Filtered air prevents driving bans</w:t>
      </w:r>
    </w:p>
    <w:p w14:paraId="05E93290" w14:textId="77777777" w:rsidR="00D571EC" w:rsidRPr="0030244E" w:rsidRDefault="00D571EC" w:rsidP="00D571EC">
      <w:pPr>
        <w:spacing w:line="240" w:lineRule="atLeast"/>
        <w:jc w:val="both"/>
        <w:rPr>
          <w:rFonts w:cs="Arial"/>
          <w:sz w:val="22"/>
          <w:szCs w:val="22"/>
          <w:lang w:val="en-US"/>
        </w:rPr>
      </w:pPr>
      <w:r w:rsidRPr="0030244E">
        <w:rPr>
          <w:rFonts w:cs="Arial"/>
          <w:sz w:val="22"/>
          <w:szCs w:val="22"/>
          <w:lang w:val="en-US"/>
        </w:rPr>
        <w:t xml:space="preserve">Since 2017, Purevento has been working on developing a mobile city air cleaning system. The </w:t>
      </w:r>
      <w:proofErr w:type="spellStart"/>
      <w:r w:rsidRPr="0030244E">
        <w:rPr>
          <w:rFonts w:cs="Arial"/>
          <w:sz w:val="22"/>
          <w:szCs w:val="22"/>
          <w:lang w:val="en-US"/>
        </w:rPr>
        <w:t>Trittau</w:t>
      </w:r>
      <w:proofErr w:type="spellEnd"/>
      <w:r w:rsidRPr="0030244E">
        <w:rPr>
          <w:rFonts w:cs="Arial"/>
          <w:sz w:val="22"/>
          <w:szCs w:val="22"/>
          <w:lang w:val="en-US"/>
        </w:rPr>
        <w:t xml:space="preserve">-based company has developed modular, scalable air filter units for various applications: In addition to the devices with high air throughput for effective suction of air pollutants directly at the location where the emissions are produced (by the road), smaller devices mainly aim to improve the air quality at the </w:t>
      </w:r>
      <w:proofErr w:type="spellStart"/>
      <w:r w:rsidRPr="0030244E">
        <w:rPr>
          <w:rFonts w:cs="Arial"/>
          <w:sz w:val="22"/>
          <w:szCs w:val="22"/>
          <w:lang w:val="en-US"/>
        </w:rPr>
        <w:t>imission</w:t>
      </w:r>
      <w:proofErr w:type="spellEnd"/>
      <w:r w:rsidRPr="0030244E">
        <w:rPr>
          <w:rFonts w:cs="Arial"/>
          <w:sz w:val="22"/>
          <w:szCs w:val="22"/>
          <w:lang w:val="en-US"/>
        </w:rPr>
        <w:t xml:space="preserve"> location, e.g. school yards, meeting places, bus stops, sports and leisure facilities. Thanks to integrated screens, the devices can also be used in public areas as advertising media or for infotainment. The city air cleaners fit into a parking bay and were set up at a hot spot for traffic-related air pollution – the Theodor-</w:t>
      </w:r>
      <w:proofErr w:type="spellStart"/>
      <w:r w:rsidRPr="0030244E">
        <w:rPr>
          <w:rFonts w:cs="Arial"/>
          <w:sz w:val="22"/>
          <w:szCs w:val="22"/>
          <w:lang w:val="en-US"/>
        </w:rPr>
        <w:t>Heuss</w:t>
      </w:r>
      <w:proofErr w:type="spellEnd"/>
      <w:r w:rsidRPr="0030244E">
        <w:rPr>
          <w:rFonts w:cs="Arial"/>
          <w:sz w:val="22"/>
          <w:szCs w:val="22"/>
          <w:lang w:val="en-US"/>
        </w:rPr>
        <w:t xml:space="preserve"> Ring road. Six of these devices along the urban highway help to prevent the threat of driving bans in the state capital. </w:t>
      </w:r>
    </w:p>
    <w:p w14:paraId="5E45851E" w14:textId="77777777" w:rsidR="00D571EC" w:rsidRPr="0030244E" w:rsidRDefault="00D571EC" w:rsidP="00D571EC">
      <w:pPr>
        <w:pStyle w:val="berschrift1"/>
        <w:spacing w:before="120" w:line="240" w:lineRule="atLeast"/>
        <w:rPr>
          <w:rFonts w:ascii="Arial" w:hAnsi="Arial" w:cs="Arial"/>
          <w:lang w:val="en-US"/>
        </w:rPr>
      </w:pPr>
      <w:r w:rsidRPr="0030244E">
        <w:rPr>
          <w:rFonts w:ascii="Arial" w:hAnsi="Arial" w:cs="Arial"/>
          <w:lang w:val="en-US"/>
        </w:rPr>
        <w:t>Lots of power, little noise</w:t>
      </w:r>
    </w:p>
    <w:p w14:paraId="2C10C2B1" w14:textId="77777777" w:rsidR="00D571EC" w:rsidRPr="0030244E" w:rsidRDefault="00D571EC" w:rsidP="00D571EC">
      <w:pPr>
        <w:spacing w:line="240" w:lineRule="atLeast"/>
        <w:jc w:val="both"/>
        <w:rPr>
          <w:rFonts w:cs="Arial"/>
          <w:sz w:val="22"/>
          <w:szCs w:val="22"/>
          <w:lang w:val="en-US"/>
        </w:rPr>
      </w:pPr>
      <w:r w:rsidRPr="0030244E">
        <w:rPr>
          <w:rFonts w:cs="Arial"/>
          <w:sz w:val="22"/>
          <w:szCs w:val="22"/>
          <w:lang w:val="en-US"/>
        </w:rPr>
        <w:t xml:space="preserve">The </w:t>
      </w:r>
      <w:proofErr w:type="spellStart"/>
      <w:r w:rsidRPr="0030244E">
        <w:rPr>
          <w:rFonts w:cs="Arial"/>
          <w:sz w:val="22"/>
          <w:szCs w:val="22"/>
          <w:lang w:val="en-US"/>
        </w:rPr>
        <w:t>centrepiece</w:t>
      </w:r>
      <w:proofErr w:type="spellEnd"/>
      <w:r w:rsidRPr="0030244E">
        <w:rPr>
          <w:rFonts w:cs="Arial"/>
          <w:sz w:val="22"/>
          <w:szCs w:val="22"/>
          <w:lang w:val="en-US"/>
        </w:rPr>
        <w:t xml:space="preserve"> of the city air cleaners are the four-stage filter units that work synchronously. They ensure that 85% of the solids, such as fine dust particles, and gaseous impurities, such as nitrogen oxides, are retained from the air that has been suctioned in. Within an hour, a device from this series cleans up to 60,000 cubic meters of air. Each of the two cleaning chambers is equipped with two powerful </w:t>
      </w:r>
      <w:proofErr w:type="spellStart"/>
      <w:r w:rsidRPr="0030244E">
        <w:rPr>
          <w:rFonts w:cs="Arial"/>
          <w:sz w:val="22"/>
          <w:szCs w:val="22"/>
          <w:lang w:val="en-US"/>
        </w:rPr>
        <w:t>RadiCal</w:t>
      </w:r>
      <w:proofErr w:type="spellEnd"/>
      <w:r w:rsidRPr="0030244E">
        <w:rPr>
          <w:rFonts w:cs="Arial"/>
          <w:sz w:val="22"/>
          <w:szCs w:val="22"/>
          <w:lang w:val="en-US"/>
        </w:rPr>
        <w:t xml:space="preserve"> centrifugal fans from ebm-papst. The fans provide the necessary air performance with moderate operating noise. They can be controlled individually and enable real-time remote monitoring.</w:t>
      </w:r>
    </w:p>
    <w:p w14:paraId="1A09BE45" w14:textId="264A637C" w:rsidR="00D571EC" w:rsidRPr="0030244E" w:rsidRDefault="00D571EC" w:rsidP="00D571EC">
      <w:pPr>
        <w:spacing w:before="120" w:line="240" w:lineRule="atLeast"/>
        <w:jc w:val="both"/>
        <w:rPr>
          <w:rFonts w:cs="Arial"/>
          <w:sz w:val="22"/>
          <w:szCs w:val="22"/>
          <w:lang w:val="en-US"/>
        </w:rPr>
      </w:pPr>
      <w:r w:rsidRPr="0030244E">
        <w:rPr>
          <w:rFonts w:cs="Arial"/>
          <w:sz w:val="22"/>
          <w:szCs w:val="22"/>
          <w:lang w:val="en-US"/>
        </w:rPr>
        <w:t>The city air cleaner is in operation around the clock 365 days of the year in Kiel. The respective cleaning performance is controlled as needed, taking into</w:t>
      </w:r>
      <w:r w:rsidR="0030244E" w:rsidRPr="0030244E">
        <w:rPr>
          <w:rFonts w:cs="Arial"/>
          <w:sz w:val="22"/>
          <w:szCs w:val="22"/>
          <w:lang w:val="en-US"/>
        </w:rPr>
        <w:t xml:space="preserve"> </w:t>
      </w:r>
      <w:r w:rsidRPr="0030244E">
        <w:rPr>
          <w:rFonts w:cs="Arial"/>
          <w:sz w:val="22"/>
          <w:szCs w:val="22"/>
          <w:lang w:val="en-US"/>
        </w:rPr>
        <w:t>account local air pollution concentrations, which are primarily determined by the volume of traffic and local wind and weather conditions. The noise level of city air cleaners is well below traffic noise and takes legal regulations into account.</w:t>
      </w:r>
    </w:p>
    <w:p w14:paraId="02D518DD" w14:textId="77777777" w:rsidR="00D571EC" w:rsidRPr="0030244E" w:rsidRDefault="00D571EC" w:rsidP="00D571EC">
      <w:pPr>
        <w:spacing w:before="120" w:line="260" w:lineRule="atLeast"/>
        <w:jc w:val="both"/>
        <w:rPr>
          <w:rFonts w:cs="Arial"/>
          <w:sz w:val="22"/>
          <w:szCs w:val="22"/>
          <w:lang w:val="en-US" w:eastAsia="ja-JP"/>
        </w:rPr>
      </w:pPr>
    </w:p>
    <w:p w14:paraId="442787D0" w14:textId="77777777" w:rsidR="00D571EC" w:rsidRPr="0030244E" w:rsidRDefault="00D571EC" w:rsidP="00D571EC">
      <w:pPr>
        <w:jc w:val="both"/>
        <w:rPr>
          <w:rFonts w:cs="Arial"/>
          <w:sz w:val="22"/>
          <w:szCs w:val="22"/>
          <w:lang w:val="en-US"/>
        </w:rPr>
      </w:pPr>
      <w:r w:rsidRPr="0030244E">
        <w:rPr>
          <w:rFonts w:cs="Arial"/>
          <w:noProof/>
          <w:sz w:val="22"/>
          <w:szCs w:val="22"/>
          <w:lang w:eastAsia="zh-CN"/>
        </w:rPr>
        <w:lastRenderedPageBreak/>
        <w:drawing>
          <wp:inline distT="0" distB="0" distL="0" distR="0" wp14:anchorId="239EE651" wp14:editId="21F67251">
            <wp:extent cx="3063834" cy="3148219"/>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3073070" cy="3157709"/>
                    </a:xfrm>
                    <a:prstGeom prst="rect">
                      <a:avLst/>
                    </a:prstGeom>
                  </pic:spPr>
                </pic:pic>
              </a:graphicData>
            </a:graphic>
          </wp:inline>
        </w:drawing>
      </w:r>
      <w:r w:rsidRPr="0030244E">
        <w:rPr>
          <w:rFonts w:cs="Arial"/>
          <w:sz w:val="22"/>
          <w:szCs w:val="22"/>
          <w:lang w:val="en-US"/>
        </w:rPr>
        <w:br/>
        <w:t>Fig. 1:</w:t>
      </w:r>
      <w:r w:rsidRPr="0030244E">
        <w:rPr>
          <w:rFonts w:cs="Arial"/>
          <w:color w:val="FF0000"/>
          <w:sz w:val="22"/>
          <w:szCs w:val="22"/>
          <w:lang w:val="en-US"/>
        </w:rPr>
        <w:t xml:space="preserve"> </w:t>
      </w:r>
      <w:r w:rsidRPr="0030244E">
        <w:rPr>
          <w:rFonts w:cs="Arial"/>
          <w:sz w:val="22"/>
          <w:szCs w:val="22"/>
          <w:lang w:val="en-US"/>
        </w:rPr>
        <w:t xml:space="preserve">The powerful </w:t>
      </w:r>
      <w:proofErr w:type="spellStart"/>
      <w:r w:rsidRPr="0030244E">
        <w:rPr>
          <w:rFonts w:cs="Arial"/>
          <w:sz w:val="22"/>
          <w:szCs w:val="22"/>
          <w:lang w:val="en-US"/>
        </w:rPr>
        <w:t>RadiCal</w:t>
      </w:r>
      <w:proofErr w:type="spellEnd"/>
      <w:r w:rsidRPr="0030244E">
        <w:rPr>
          <w:rFonts w:cs="Arial"/>
          <w:sz w:val="22"/>
          <w:szCs w:val="22"/>
          <w:lang w:val="en-US"/>
        </w:rPr>
        <w:t xml:space="preserve"> centrifugal fan from ebm-papst delivers the required air performance for large-scale filtering of urban air pollutants.</w:t>
      </w:r>
    </w:p>
    <w:p w14:paraId="3B9212E1" w14:textId="77777777" w:rsidR="00D571EC" w:rsidRPr="0030244E" w:rsidRDefault="00D571EC" w:rsidP="00D571EC">
      <w:pPr>
        <w:jc w:val="both"/>
        <w:rPr>
          <w:rFonts w:cs="Arial"/>
          <w:sz w:val="22"/>
          <w:szCs w:val="22"/>
          <w:lang w:val="en-US"/>
        </w:rPr>
      </w:pPr>
    </w:p>
    <w:p w14:paraId="6DEB03D3" w14:textId="77777777" w:rsidR="00D571EC" w:rsidRPr="0030244E" w:rsidRDefault="00D571EC" w:rsidP="00D571EC">
      <w:pPr>
        <w:jc w:val="both"/>
        <w:rPr>
          <w:rFonts w:cs="Arial"/>
          <w:sz w:val="22"/>
          <w:szCs w:val="22"/>
        </w:rPr>
      </w:pPr>
      <w:r w:rsidRPr="0030244E">
        <w:rPr>
          <w:rFonts w:cs="Arial"/>
          <w:noProof/>
          <w:sz w:val="22"/>
          <w:szCs w:val="22"/>
          <w:lang w:eastAsia="zh-CN"/>
        </w:rPr>
        <w:drawing>
          <wp:inline distT="0" distB="0" distL="0" distR="0" wp14:anchorId="068C4C72" wp14:editId="4F5D5BAC">
            <wp:extent cx="4085112" cy="3064120"/>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085924" cy="3064729"/>
                    </a:xfrm>
                    <a:prstGeom prst="rect">
                      <a:avLst/>
                    </a:prstGeom>
                    <a:noFill/>
                    <a:ln>
                      <a:noFill/>
                    </a:ln>
                  </pic:spPr>
                </pic:pic>
              </a:graphicData>
            </a:graphic>
          </wp:inline>
        </w:drawing>
      </w:r>
    </w:p>
    <w:p w14:paraId="6BFE976E" w14:textId="77777777" w:rsidR="00D571EC" w:rsidRPr="0030244E" w:rsidRDefault="00D571EC" w:rsidP="00D571EC">
      <w:pPr>
        <w:jc w:val="both"/>
        <w:rPr>
          <w:rFonts w:cs="Arial"/>
          <w:sz w:val="22"/>
          <w:szCs w:val="22"/>
          <w:lang w:val="en-US"/>
        </w:rPr>
      </w:pPr>
      <w:r w:rsidRPr="0030244E">
        <w:rPr>
          <w:rFonts w:cs="Arial"/>
          <w:sz w:val="22"/>
          <w:szCs w:val="22"/>
          <w:lang w:val="en-US"/>
        </w:rPr>
        <w:t>Fig. 2: Six mobile air cleaners filter pollutants out of the air along the Theodor-</w:t>
      </w:r>
      <w:proofErr w:type="spellStart"/>
      <w:r w:rsidRPr="0030244E">
        <w:rPr>
          <w:rFonts w:cs="Arial"/>
          <w:sz w:val="22"/>
          <w:szCs w:val="22"/>
          <w:lang w:val="en-US"/>
        </w:rPr>
        <w:t>Heuss</w:t>
      </w:r>
      <w:proofErr w:type="spellEnd"/>
      <w:r w:rsidRPr="0030244E">
        <w:rPr>
          <w:rFonts w:cs="Arial"/>
          <w:sz w:val="22"/>
          <w:szCs w:val="22"/>
          <w:lang w:val="en-US"/>
        </w:rPr>
        <w:t>-Ring road in Kiel. Photo: Purevento</w:t>
      </w:r>
    </w:p>
    <w:p w14:paraId="210458D0" w14:textId="77777777" w:rsidR="00D571EC" w:rsidRPr="0030244E" w:rsidRDefault="00D571EC" w:rsidP="00D571EC">
      <w:pPr>
        <w:jc w:val="both"/>
        <w:rPr>
          <w:rFonts w:cs="Arial"/>
          <w:sz w:val="22"/>
          <w:szCs w:val="22"/>
          <w:lang w:val="en-US"/>
        </w:rPr>
      </w:pPr>
    </w:p>
    <w:p w14:paraId="3ECFF529" w14:textId="77777777" w:rsidR="00D571EC" w:rsidRPr="0030244E" w:rsidRDefault="00D571EC" w:rsidP="00D571EC">
      <w:pPr>
        <w:rPr>
          <w:rFonts w:cs="Arial"/>
          <w:sz w:val="22"/>
          <w:szCs w:val="22"/>
          <w:lang w:val="en-US"/>
        </w:rPr>
      </w:pPr>
    </w:p>
    <w:p w14:paraId="4AFCF851" w14:textId="1A56B3CB" w:rsidR="00D571EC" w:rsidRPr="0030244E" w:rsidRDefault="00D571EC" w:rsidP="00D571EC">
      <w:pPr>
        <w:pStyle w:val="berschrift1"/>
        <w:tabs>
          <w:tab w:val="left" w:pos="993"/>
        </w:tabs>
        <w:jc w:val="both"/>
        <w:rPr>
          <w:rFonts w:ascii="Arial" w:hAnsi="Arial" w:cs="Arial"/>
          <w:b w:val="0"/>
          <w:lang w:val="en-US"/>
        </w:rPr>
      </w:pPr>
      <w:r w:rsidRPr="0030244E">
        <w:rPr>
          <w:rFonts w:ascii="Arial" w:hAnsi="Arial" w:cs="Arial"/>
          <w:b w:val="0"/>
          <w:lang w:val="en-US"/>
        </w:rPr>
        <w:lastRenderedPageBreak/>
        <w:t>Fig. 1</w:t>
      </w:r>
      <w:r w:rsidRPr="0030244E">
        <w:rPr>
          <w:rFonts w:ascii="Arial" w:hAnsi="Arial" w:cs="Arial"/>
          <w:b w:val="0"/>
          <w:lang w:val="en-US"/>
        </w:rPr>
        <w:tab/>
      </w:r>
      <w:r w:rsidR="0030244E">
        <w:rPr>
          <w:rFonts w:ascii="Arial" w:hAnsi="Arial" w:cs="Arial"/>
          <w:b w:val="0"/>
          <w:lang w:val="en-US"/>
        </w:rPr>
        <w:tab/>
      </w:r>
      <w:r w:rsidRPr="0030244E">
        <w:rPr>
          <w:rFonts w:ascii="Arial" w:hAnsi="Arial" w:cs="Arial"/>
          <w:b w:val="0"/>
          <w:lang w:val="en-US"/>
        </w:rPr>
        <w:t>ebm-papst</w:t>
      </w:r>
    </w:p>
    <w:p w14:paraId="65CF0DC5" w14:textId="0B3C37D5" w:rsidR="00D571EC" w:rsidRPr="0030244E" w:rsidRDefault="00D571EC" w:rsidP="00D571EC">
      <w:pPr>
        <w:tabs>
          <w:tab w:val="left" w:pos="993"/>
        </w:tabs>
        <w:rPr>
          <w:rFonts w:cs="Arial"/>
          <w:sz w:val="22"/>
          <w:szCs w:val="22"/>
          <w:lang w:val="en-US"/>
        </w:rPr>
      </w:pPr>
      <w:r w:rsidRPr="0030244E">
        <w:rPr>
          <w:rFonts w:cs="Arial"/>
          <w:sz w:val="22"/>
          <w:szCs w:val="22"/>
          <w:lang w:val="en-US"/>
        </w:rPr>
        <w:t>Fig. 2</w:t>
      </w:r>
      <w:r w:rsidRPr="0030244E">
        <w:rPr>
          <w:rFonts w:cs="Arial"/>
          <w:sz w:val="22"/>
          <w:szCs w:val="22"/>
          <w:lang w:val="en-US"/>
        </w:rPr>
        <w:tab/>
      </w:r>
      <w:r w:rsidR="0030244E">
        <w:rPr>
          <w:rFonts w:cs="Arial"/>
          <w:sz w:val="22"/>
          <w:szCs w:val="22"/>
          <w:lang w:val="en-US"/>
        </w:rPr>
        <w:tab/>
      </w:r>
      <w:r w:rsidRPr="0030244E">
        <w:rPr>
          <w:rFonts w:cs="Arial"/>
          <w:sz w:val="22"/>
          <w:szCs w:val="22"/>
          <w:lang w:val="en-US"/>
        </w:rPr>
        <w:t>Purevento</w:t>
      </w:r>
    </w:p>
    <w:p w14:paraId="5350304F" w14:textId="77777777" w:rsidR="00D571EC" w:rsidRPr="0030244E" w:rsidRDefault="00D571EC" w:rsidP="00D571EC">
      <w:pPr>
        <w:pStyle w:val="berschrift1"/>
        <w:tabs>
          <w:tab w:val="left" w:pos="993"/>
        </w:tabs>
        <w:jc w:val="both"/>
        <w:rPr>
          <w:rFonts w:ascii="Arial" w:hAnsi="Arial" w:cs="Arial"/>
          <w:b w:val="0"/>
          <w:lang w:val="en-US"/>
        </w:rPr>
      </w:pPr>
      <w:r w:rsidRPr="0030244E">
        <w:rPr>
          <w:rFonts w:ascii="Arial" w:hAnsi="Arial" w:cs="Arial"/>
          <w:b w:val="0"/>
          <w:lang w:val="en-US"/>
        </w:rPr>
        <w:t>Characters</w:t>
      </w:r>
      <w:r w:rsidRPr="0030244E">
        <w:rPr>
          <w:rFonts w:ascii="Arial" w:hAnsi="Arial" w:cs="Arial"/>
          <w:b w:val="0"/>
          <w:lang w:val="en-US"/>
        </w:rPr>
        <w:tab/>
        <w:t xml:space="preserve">approx. 2,800, including headings and sub-headings </w:t>
      </w:r>
    </w:p>
    <w:p w14:paraId="465A1633" w14:textId="2036ABFD" w:rsidR="00D571EC" w:rsidRPr="0030244E" w:rsidRDefault="00D571EC" w:rsidP="00D571EC">
      <w:pPr>
        <w:pStyle w:val="berschrift1"/>
        <w:tabs>
          <w:tab w:val="left" w:pos="993"/>
        </w:tabs>
        <w:ind w:left="1410" w:hanging="1410"/>
        <w:jc w:val="both"/>
        <w:rPr>
          <w:rFonts w:ascii="Arial" w:hAnsi="Arial" w:cs="Arial"/>
          <w:b w:val="0"/>
          <w:color w:val="FF0000"/>
          <w:lang w:val="en-US"/>
        </w:rPr>
      </w:pPr>
      <w:r w:rsidRPr="0030244E">
        <w:rPr>
          <w:rFonts w:ascii="Arial" w:hAnsi="Arial" w:cs="Arial"/>
          <w:b w:val="0"/>
          <w:lang w:val="en-US"/>
        </w:rPr>
        <w:t>Tags</w:t>
      </w:r>
      <w:r w:rsidRPr="0030244E">
        <w:rPr>
          <w:rFonts w:ascii="Arial" w:hAnsi="Arial" w:cs="Arial"/>
          <w:b w:val="0"/>
          <w:lang w:val="en-US"/>
        </w:rPr>
        <w:tab/>
      </w:r>
      <w:r w:rsidR="0030244E">
        <w:rPr>
          <w:rFonts w:ascii="Arial" w:hAnsi="Arial" w:cs="Arial"/>
          <w:b w:val="0"/>
          <w:lang w:val="en-US"/>
        </w:rPr>
        <w:tab/>
      </w:r>
      <w:r w:rsidRPr="0030244E">
        <w:rPr>
          <w:rFonts w:ascii="Arial" w:hAnsi="Arial" w:cs="Arial"/>
          <w:b w:val="0"/>
          <w:lang w:val="en-US"/>
        </w:rPr>
        <w:t>Air filter, air cleaner, driving ban, fan, centrifugal fan</w:t>
      </w:r>
    </w:p>
    <w:p w14:paraId="091271A8" w14:textId="6C70D8EE" w:rsidR="00D571EC" w:rsidRPr="0030244E" w:rsidRDefault="00D571EC" w:rsidP="00D571EC">
      <w:pPr>
        <w:pStyle w:val="berschrift1"/>
        <w:tabs>
          <w:tab w:val="left" w:pos="993"/>
        </w:tabs>
        <w:ind w:left="851" w:hanging="851"/>
        <w:jc w:val="both"/>
        <w:rPr>
          <w:rFonts w:ascii="Arial" w:hAnsi="Arial" w:cs="Arial"/>
          <w:b w:val="0"/>
          <w:lang w:val="en-US"/>
        </w:rPr>
      </w:pPr>
      <w:r w:rsidRPr="0030244E">
        <w:rPr>
          <w:rFonts w:ascii="Arial" w:hAnsi="Arial" w:cs="Arial"/>
          <w:b w:val="0"/>
          <w:lang w:val="en-US"/>
        </w:rPr>
        <w:t>Link</w:t>
      </w:r>
      <w:r w:rsidRPr="0030244E">
        <w:rPr>
          <w:rFonts w:ascii="Arial" w:hAnsi="Arial" w:cs="Arial"/>
          <w:b w:val="0"/>
          <w:lang w:val="en-US"/>
        </w:rPr>
        <w:tab/>
      </w:r>
      <w:r w:rsidR="0030244E">
        <w:rPr>
          <w:rFonts w:ascii="Arial" w:hAnsi="Arial" w:cs="Arial"/>
          <w:b w:val="0"/>
          <w:lang w:val="en-US"/>
        </w:rPr>
        <w:tab/>
      </w:r>
      <w:r w:rsidRPr="0030244E">
        <w:rPr>
          <w:rFonts w:ascii="Arial" w:hAnsi="Arial" w:cs="Arial"/>
          <w:b w:val="0"/>
          <w:lang w:val="en-US"/>
        </w:rPr>
        <w:tab/>
      </w:r>
      <w:hyperlink r:id="rId9" w:history="1">
        <w:r w:rsidRPr="0030244E">
          <w:rPr>
            <w:rStyle w:val="Hyperlink"/>
            <w:rFonts w:ascii="Arial" w:hAnsi="Arial" w:cs="Arial"/>
            <w:b w:val="0"/>
            <w:lang w:val="en-US"/>
          </w:rPr>
          <w:t>https://www.ebmpapst.com/radical</w:t>
        </w:r>
      </w:hyperlink>
    </w:p>
    <w:p w14:paraId="6A37F533" w14:textId="77777777" w:rsidR="00A52ADA" w:rsidRPr="0030244E" w:rsidRDefault="00A52ADA" w:rsidP="00A52ADA">
      <w:pPr>
        <w:pStyle w:val="berschrift1"/>
        <w:jc w:val="both"/>
        <w:rPr>
          <w:rFonts w:ascii="Arial" w:hAnsi="Arial" w:cs="Arial"/>
          <w:b w:val="0"/>
          <w:lang w:val="en-US"/>
        </w:rPr>
      </w:pPr>
    </w:p>
    <w:p w14:paraId="0A4D70BF" w14:textId="77777777" w:rsidR="00193B9B" w:rsidRPr="0030244E" w:rsidRDefault="00193B9B" w:rsidP="00193B9B">
      <w:pPr>
        <w:rPr>
          <w:rFonts w:cs="Arial"/>
          <w:b/>
          <w:sz w:val="22"/>
          <w:szCs w:val="22"/>
          <w:lang w:val="en-US"/>
        </w:rPr>
      </w:pPr>
    </w:p>
    <w:p w14:paraId="57EAF958" w14:textId="77777777" w:rsidR="00A164BE" w:rsidRPr="0030244E" w:rsidRDefault="00A164BE" w:rsidP="00A164BE">
      <w:pPr>
        <w:rPr>
          <w:rFonts w:cs="Arial"/>
          <w:b/>
          <w:sz w:val="22"/>
          <w:szCs w:val="22"/>
          <w:lang w:val="en-US"/>
        </w:rPr>
      </w:pPr>
      <w:r w:rsidRPr="0030244E">
        <w:rPr>
          <w:rFonts w:cs="Arial"/>
          <w:b/>
          <w:sz w:val="22"/>
          <w:szCs w:val="22"/>
          <w:lang w:val="en-US"/>
        </w:rPr>
        <w:t>About ebm-papst</w:t>
      </w:r>
    </w:p>
    <w:p w14:paraId="6C6C9A61" w14:textId="77777777" w:rsidR="00A164BE" w:rsidRPr="0030244E" w:rsidRDefault="00A164BE" w:rsidP="00A164BE">
      <w:pPr>
        <w:jc w:val="both"/>
        <w:rPr>
          <w:rFonts w:cs="Arial"/>
          <w:sz w:val="22"/>
          <w:szCs w:val="22"/>
          <w:lang w:val="en-US"/>
        </w:rPr>
      </w:pPr>
      <w:r w:rsidRPr="0030244E">
        <w:rPr>
          <w:rFonts w:cs="Arial"/>
          <w:sz w:val="22"/>
          <w:szCs w:val="22"/>
          <w:lang w:val="en-US"/>
        </w:rPr>
        <w:t xml:space="preserve">The ebm-papst Group, a family-owned company in Mulfingen, Germany, is the world market leader in fans and drives. Founded in 1963, the technology leader with its core competences motor technology, </w:t>
      </w:r>
      <w:proofErr w:type="gramStart"/>
      <w:r w:rsidRPr="0030244E">
        <w:rPr>
          <w:rFonts w:cs="Arial"/>
          <w:sz w:val="22"/>
          <w:szCs w:val="22"/>
          <w:lang w:val="en-US"/>
        </w:rPr>
        <w:t>electronics</w:t>
      </w:r>
      <w:proofErr w:type="gramEnd"/>
      <w:r w:rsidRPr="0030244E">
        <w:rPr>
          <w:rFonts w:cs="Arial"/>
          <w:sz w:val="22"/>
          <w:szCs w:val="22"/>
          <w:lang w:val="en-US"/>
        </w:rPr>
        <w:t xml:space="preserve"> and aerodynamics, has set international market standards ever since. With over 20,000 products, ebm-papst offers customized, energy-</w:t>
      </w:r>
      <w:proofErr w:type="gramStart"/>
      <w:r w:rsidRPr="0030244E">
        <w:rPr>
          <w:rFonts w:cs="Arial"/>
          <w:sz w:val="22"/>
          <w:szCs w:val="22"/>
          <w:lang w:val="en-US"/>
        </w:rPr>
        <w:t>efficient</w:t>
      </w:r>
      <w:proofErr w:type="gramEnd"/>
      <w:r w:rsidRPr="0030244E">
        <w:rPr>
          <w:rFonts w:cs="Arial"/>
          <w:sz w:val="22"/>
          <w:szCs w:val="22"/>
          <w:lang w:val="en-US"/>
        </w:rPr>
        <w:t xml:space="preserve"> and intelligent solutions for virtually any ventilation and drive technology requirements. </w:t>
      </w:r>
    </w:p>
    <w:p w14:paraId="1D6B6D48" w14:textId="77777777" w:rsidR="00A164BE" w:rsidRPr="0030244E" w:rsidRDefault="00A164BE" w:rsidP="00A164BE">
      <w:pPr>
        <w:jc w:val="both"/>
        <w:rPr>
          <w:rFonts w:cs="Arial"/>
          <w:sz w:val="22"/>
          <w:szCs w:val="22"/>
          <w:lang w:val="en-US"/>
        </w:rPr>
      </w:pPr>
    </w:p>
    <w:p w14:paraId="3D4C2851" w14:textId="77777777" w:rsidR="002B10BE" w:rsidRPr="0030244E" w:rsidRDefault="00A164BE" w:rsidP="00A164BE">
      <w:pPr>
        <w:jc w:val="both"/>
        <w:rPr>
          <w:rFonts w:cs="Arial"/>
          <w:sz w:val="22"/>
          <w:szCs w:val="22"/>
          <w:lang w:val="en-US"/>
        </w:rPr>
      </w:pPr>
      <w:r w:rsidRPr="0030244E">
        <w:rPr>
          <w:rFonts w:cs="Arial"/>
          <w:sz w:val="22"/>
          <w:szCs w:val="22"/>
          <w:lang w:val="en-US"/>
        </w:rPr>
        <w:t xml:space="preserve">In fiscal year 2019/20, the hidden champion achieved a turnover of 2.188 billion euros and employed almost 15,000 people in 29 production sites (e.g. in Germany, </w:t>
      </w:r>
      <w:proofErr w:type="gramStart"/>
      <w:r w:rsidRPr="0030244E">
        <w:rPr>
          <w:rFonts w:cs="Arial"/>
          <w:sz w:val="22"/>
          <w:szCs w:val="22"/>
          <w:lang w:val="en-US"/>
        </w:rPr>
        <w:t>China</w:t>
      </w:r>
      <w:proofErr w:type="gramEnd"/>
      <w:r w:rsidRPr="0030244E">
        <w:rPr>
          <w:rFonts w:cs="Arial"/>
          <w:sz w:val="22"/>
          <w:szCs w:val="22"/>
          <w:lang w:val="en-US"/>
        </w:rPr>
        <w:t xml:space="preserve">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w:t>
      </w:r>
      <w:proofErr w:type="gramStart"/>
      <w:r w:rsidRPr="0030244E">
        <w:rPr>
          <w:rFonts w:cs="Arial"/>
          <w:sz w:val="22"/>
          <w:szCs w:val="22"/>
          <w:lang w:val="en-US"/>
        </w:rPr>
        <w:t>intralogistics</w:t>
      </w:r>
      <w:proofErr w:type="gramEnd"/>
      <w:r w:rsidRPr="0030244E">
        <w:rPr>
          <w:rFonts w:cs="Arial"/>
          <w:sz w:val="22"/>
          <w:szCs w:val="22"/>
          <w:lang w:val="en-US"/>
        </w:rPr>
        <w:t xml:space="preserve"> and medical engineering.  </w:t>
      </w:r>
    </w:p>
    <w:sectPr w:rsidR="002B10BE" w:rsidRPr="0030244E" w:rsidSect="0030244E">
      <w:headerReference w:type="default" r:id="rId10"/>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36906"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A3244C4" wp14:editId="0584FD28">
          <wp:simplePos x="0" y="0"/>
          <wp:positionH relativeFrom="column">
            <wp:posOffset>4691608</wp:posOffset>
          </wp:positionH>
          <wp:positionV relativeFrom="paragraph">
            <wp:posOffset>-360680</wp:posOffset>
          </wp:positionV>
          <wp:extent cx="1899920" cy="1435100"/>
          <wp:effectExtent l="0" t="0" r="5080" b="0"/>
          <wp:wrapNone/>
          <wp:docPr id="7" name="Grafik 7"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7D8BB80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65BDF9A4"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FB6C8E">
                            <w:rPr>
                              <w:rFonts w:cs="Arial"/>
                              <w:noProof/>
                              <w:sz w:val="16"/>
                              <w:szCs w:val="16"/>
                              <w:lang w:val="en-US"/>
                            </w:rPr>
                            <w:t>November 12,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C7004C">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C7004C">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65BDF9A4"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FB6C8E">
                      <w:rPr>
                        <w:rFonts w:cs="Arial"/>
                        <w:noProof/>
                        <w:sz w:val="16"/>
                        <w:szCs w:val="16"/>
                        <w:lang w:val="en-US"/>
                      </w:rPr>
                      <w:t>November 12,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C7004C">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C7004C">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121BC681" w14:textId="77777777" w:rsidR="00D571EC" w:rsidRPr="00D571EC" w:rsidRDefault="00D571EC" w:rsidP="00D571EC">
    <w:pPr>
      <w:pStyle w:val="-B-Zwischen"/>
      <w:rPr>
        <w:rFonts w:ascii="Arial" w:hAnsi="Arial" w:cs="Arial"/>
        <w:lang w:val="en-US"/>
      </w:rPr>
    </w:pPr>
    <w:r w:rsidRPr="00D571EC">
      <w:rPr>
        <w:rFonts w:ascii="Arial" w:hAnsi="Arial"/>
        <w:lang w:val="en-US"/>
      </w:rPr>
      <w:t>The air is pure</w:t>
    </w:r>
  </w:p>
  <w:p w14:paraId="5430B593" w14:textId="059D669A" w:rsidR="002B10BE" w:rsidRPr="00D571EC" w:rsidRDefault="00D571EC" w:rsidP="00D571EC">
    <w:pPr>
      <w:rPr>
        <w:rFonts w:cs="Arial"/>
        <w:b/>
        <w:sz w:val="32"/>
        <w:szCs w:val="32"/>
        <w:lang w:val="en-US"/>
      </w:rPr>
    </w:pPr>
    <w:r w:rsidRPr="00D571EC">
      <w:rPr>
        <w:b/>
        <w:sz w:val="32"/>
        <w:szCs w:val="32"/>
        <w:lang w:val="en-US"/>
      </w:rPr>
      <w:t>Efficient fans from ebm-papst help to filter the city air in Kiel</w:t>
    </w:r>
    <w:r w:rsidR="00A52ADA" w:rsidRPr="00A52ADA">
      <w:rPr>
        <w:rFonts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w:t>
                          </w:r>
                          <w:proofErr w:type="spellStart"/>
                          <w:r w:rsidRPr="00A52ADA">
                            <w:rPr>
                              <w:rFonts w:ascii="Arial" w:hAnsi="Arial"/>
                              <w:b/>
                              <w:sz w:val="14"/>
                              <w:szCs w:val="14"/>
                              <w:lang w:val="en-US"/>
                            </w:rPr>
                            <w:t>Mulfingen</w:t>
                          </w:r>
                          <w:proofErr w:type="spellEnd"/>
                          <w:r w:rsidRPr="00A52ADA">
                            <w:rPr>
                              <w:rFonts w:ascii="Arial" w:hAnsi="Arial"/>
                              <w:b/>
                              <w:sz w:val="14"/>
                              <w:szCs w:val="14"/>
                              <w:lang w:val="en-US"/>
                            </w:rPr>
                            <w:t xml:space="preserve">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1ED068"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CjZ+fWeAIAAGAFAAAO&#10;AAAAAAAAAAAAAAAAAC4CAABkcnMvZTJvRG9jLnhtbFBLAQItABQABgAIAAAAIQCCy01I3wAAAA0B&#10;AAAPAAAAAAAAAAAAAAAAANIEAABkcnMvZG93bnJldi54bWxQSwUGAAAAAAQABADzAAAA3gU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w:t>
                    </w:r>
                    <w:proofErr w:type="spellStart"/>
                    <w:r w:rsidRPr="00A52ADA">
                      <w:rPr>
                        <w:rFonts w:ascii="Arial" w:hAnsi="Arial"/>
                        <w:b/>
                        <w:sz w:val="14"/>
                        <w:szCs w:val="14"/>
                        <w:lang w:val="en-US"/>
                      </w:rPr>
                      <w:t>Mulfingen</w:t>
                    </w:r>
                    <w:proofErr w:type="spellEnd"/>
                    <w:r w:rsidRPr="00A52ADA">
                      <w:rPr>
                        <w:rFonts w:ascii="Arial" w:hAnsi="Arial"/>
                        <w:b/>
                        <w:sz w:val="14"/>
                        <w:szCs w:val="14"/>
                        <w:lang w:val="en-US"/>
                      </w:rPr>
                      <w:t xml:space="preserve">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F6896"/>
    <w:rsid w:val="0023497E"/>
    <w:rsid w:val="002529A8"/>
    <w:rsid w:val="0028417B"/>
    <w:rsid w:val="002B10BE"/>
    <w:rsid w:val="0030244E"/>
    <w:rsid w:val="0031353A"/>
    <w:rsid w:val="003E593D"/>
    <w:rsid w:val="005374F8"/>
    <w:rsid w:val="005C0AF9"/>
    <w:rsid w:val="005D0EC3"/>
    <w:rsid w:val="005F143E"/>
    <w:rsid w:val="0061139E"/>
    <w:rsid w:val="0068073E"/>
    <w:rsid w:val="006D2FDD"/>
    <w:rsid w:val="00812A5A"/>
    <w:rsid w:val="00865FCC"/>
    <w:rsid w:val="008D520E"/>
    <w:rsid w:val="009A6CC8"/>
    <w:rsid w:val="00A164BE"/>
    <w:rsid w:val="00A52ADA"/>
    <w:rsid w:val="00A6727F"/>
    <w:rsid w:val="00A8521E"/>
    <w:rsid w:val="00BA6851"/>
    <w:rsid w:val="00C7004C"/>
    <w:rsid w:val="00CA05D1"/>
    <w:rsid w:val="00CC3AA2"/>
    <w:rsid w:val="00D1418C"/>
    <w:rsid w:val="00D55946"/>
    <w:rsid w:val="00D571EC"/>
    <w:rsid w:val="00E823E2"/>
    <w:rsid w:val="00F467B2"/>
    <w:rsid w:val="00F73087"/>
    <w:rsid w:val="00FB6C8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15135A32"/>
  <w14:defaultImageDpi w14:val="300"/>
  <w15:docId w15:val="{EDEF1736-1B46-4BB8-83FF-D944F4E1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bmpapst.com/radic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3624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Katrin.Lindner@de.ebmpapst.com</dc:creator>
  <cp:lastModifiedBy>Katrin Lindner</cp:lastModifiedBy>
  <cp:revision>4</cp:revision>
  <cp:lastPrinted>2020-11-12T08:03:00Z</cp:lastPrinted>
  <dcterms:created xsi:type="dcterms:W3CDTF">2020-11-12T08:02:00Z</dcterms:created>
  <dcterms:modified xsi:type="dcterms:W3CDTF">2020-11-12T08:03:00Z</dcterms:modified>
</cp:coreProperties>
</file>