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7763" w:rsidRPr="00067763" w:rsidRDefault="00067763" w:rsidP="00067763">
      <w:pPr>
        <w:pStyle w:val="berschrift1"/>
        <w:spacing w:line="260" w:lineRule="atLeast"/>
        <w:jc w:val="both"/>
        <w:rPr>
          <w:rFonts w:ascii="Arial" w:hAnsi="Arial" w:cs="Arial"/>
          <w:lang w:val="en-US"/>
        </w:rPr>
      </w:pPr>
      <w:bookmarkStart w:id="0" w:name="_GoBack"/>
      <w:bookmarkEnd w:id="0"/>
      <w:r w:rsidRPr="00067763">
        <w:rPr>
          <w:rFonts w:ascii="Arial" w:hAnsi="Arial"/>
          <w:lang w:val="en-US"/>
        </w:rPr>
        <w:t>The Mostra Convegno trade show in Milan will be held for the 42nd time from March 17-20, 2020. ebm-papst will present two booths featuring intelligent solutions: Hall 24 Booth B21-C22 will present recent developments in the field of refrigeration, air conditioning, and ventilation technology, and Hall 7 Booth E32-E40 the highlights of heating technology.</w:t>
      </w:r>
    </w:p>
    <w:p w:rsidR="00067763" w:rsidRPr="00067763" w:rsidRDefault="00067763" w:rsidP="00B21D3E">
      <w:pPr>
        <w:tabs>
          <w:tab w:val="left" w:pos="4542"/>
        </w:tabs>
        <w:spacing w:before="240" w:line="240" w:lineRule="atLeast"/>
        <w:jc w:val="both"/>
        <w:rPr>
          <w:b/>
          <w:sz w:val="22"/>
          <w:szCs w:val="22"/>
          <w:lang w:val="en-US"/>
        </w:rPr>
      </w:pPr>
      <w:r w:rsidRPr="00067763">
        <w:rPr>
          <w:b/>
          <w:sz w:val="22"/>
          <w:szCs w:val="22"/>
          <w:lang w:val="en-US"/>
        </w:rPr>
        <w:t>Digital heating and H</w:t>
      </w:r>
      <w:r w:rsidRPr="003805FA">
        <w:rPr>
          <w:b/>
          <w:sz w:val="22"/>
          <w:szCs w:val="22"/>
          <w:vertAlign w:val="subscript"/>
          <w:lang w:val="en-US"/>
        </w:rPr>
        <w:t>2</w:t>
      </w:r>
      <w:r w:rsidRPr="00067763">
        <w:rPr>
          <w:b/>
          <w:sz w:val="22"/>
          <w:szCs w:val="22"/>
          <w:lang w:val="en-US"/>
        </w:rPr>
        <w:t>-ready</w:t>
      </w:r>
      <w:r w:rsidR="00B21D3E">
        <w:rPr>
          <w:b/>
          <w:sz w:val="22"/>
          <w:szCs w:val="22"/>
          <w:lang w:val="en-US"/>
        </w:rPr>
        <w:tab/>
      </w:r>
    </w:p>
    <w:p w:rsidR="00067763" w:rsidRPr="00067763" w:rsidRDefault="00067763" w:rsidP="00067763">
      <w:pPr>
        <w:spacing w:line="240" w:lineRule="atLeast"/>
        <w:jc w:val="both"/>
        <w:rPr>
          <w:sz w:val="22"/>
          <w:szCs w:val="22"/>
          <w:lang w:val="en-US"/>
        </w:rPr>
      </w:pPr>
      <w:r w:rsidRPr="00067763">
        <w:rPr>
          <w:sz w:val="22"/>
          <w:szCs w:val="22"/>
          <w:lang w:val="en-US"/>
        </w:rPr>
        <w:t>ebm-papst is a market leader for efficient components and complete, optimally tuned systems for gas condensing technology. At the Mostra Convegno, ebm-papst will demonstrate the gas blowers of the RadiMix platform. Thanks to the digital LIN bus interface, sensor data in addition to blower-specific data such as power consumption, air flow and speed can now be processed in the interest of GreenIntelligence. This data allows manufacturers of boilers to use predictive maintenance and condition monitoring. ebm-papst is also preparing its gas-air composite systems for gas condensing units to use the climate-neutral fuel hydrogen so that they will be H</w:t>
      </w:r>
      <w:r w:rsidR="003805FA" w:rsidRPr="003805FA">
        <w:rPr>
          <w:sz w:val="22"/>
          <w:szCs w:val="22"/>
          <w:vertAlign w:val="subscript"/>
          <w:lang w:val="en-US"/>
        </w:rPr>
        <w:t>2</w:t>
      </w:r>
      <w:r w:rsidRPr="00067763">
        <w:rPr>
          <w:sz w:val="22"/>
          <w:szCs w:val="22"/>
          <w:lang w:val="en-US"/>
        </w:rPr>
        <w:t xml:space="preserve">-ready. </w:t>
      </w:r>
    </w:p>
    <w:p w:rsidR="00067763" w:rsidRPr="00067763" w:rsidRDefault="00067763" w:rsidP="00067763">
      <w:pPr>
        <w:spacing w:before="240" w:line="240" w:lineRule="atLeast"/>
        <w:jc w:val="both"/>
        <w:rPr>
          <w:b/>
          <w:sz w:val="22"/>
          <w:szCs w:val="22"/>
          <w:lang w:val="en-US"/>
        </w:rPr>
      </w:pPr>
      <w:r w:rsidRPr="00067763">
        <w:rPr>
          <w:b/>
          <w:sz w:val="22"/>
          <w:szCs w:val="22"/>
          <w:lang w:val="en-US"/>
        </w:rPr>
        <w:t>Compact axial fans for air conditioning and refrigeration applications</w:t>
      </w:r>
    </w:p>
    <w:p w:rsidR="00067763" w:rsidRPr="00067763" w:rsidRDefault="00067763" w:rsidP="00067763">
      <w:pPr>
        <w:spacing w:line="240" w:lineRule="atLeast"/>
        <w:jc w:val="both"/>
        <w:rPr>
          <w:sz w:val="22"/>
          <w:szCs w:val="22"/>
          <w:lang w:val="en-US"/>
        </w:rPr>
      </w:pPr>
      <w:r w:rsidRPr="00067763">
        <w:rPr>
          <w:sz w:val="22"/>
          <w:szCs w:val="22"/>
          <w:lang w:val="en-US"/>
        </w:rPr>
        <w:t>In the air conditioning and refrigeration sector, ebm-papst will present the expansion of the AxiBlade type series in Hall 24. The areas of application for the sizes 630 to 910 are many and varied: evaporators, condensers and heat pumps. The impellers of the axial fans are made of a composite material and feature a profiled blade geometry and winglets for maximum efficiency. The AxiBlade units can be connected very easily with plug &amp; play. A 1:1 replacement of previous fans in customer units is no problem thanks to the identical exterior measurements of the fan housings. The flat construction of the AxiBlade fans makes transport easy.</w:t>
      </w:r>
    </w:p>
    <w:p w:rsidR="00067763" w:rsidRPr="00067763" w:rsidRDefault="00067763" w:rsidP="00067763">
      <w:pPr>
        <w:spacing w:before="240" w:line="240" w:lineRule="atLeast"/>
        <w:jc w:val="both"/>
        <w:rPr>
          <w:b/>
          <w:sz w:val="22"/>
          <w:szCs w:val="22"/>
          <w:lang w:val="en-US"/>
        </w:rPr>
      </w:pPr>
      <w:r w:rsidRPr="00067763">
        <w:rPr>
          <w:b/>
          <w:sz w:val="22"/>
          <w:szCs w:val="22"/>
          <w:lang w:val="en-US"/>
        </w:rPr>
        <w:t xml:space="preserve">Heat pumps are becoming more popular </w:t>
      </w:r>
    </w:p>
    <w:p w:rsidR="00067763" w:rsidRPr="00067763" w:rsidRDefault="00067763" w:rsidP="00067763">
      <w:pPr>
        <w:spacing w:line="240" w:lineRule="atLeast"/>
        <w:jc w:val="both"/>
        <w:rPr>
          <w:lang w:val="en-US"/>
        </w:rPr>
      </w:pPr>
      <w:r w:rsidRPr="00067763">
        <w:rPr>
          <w:sz w:val="22"/>
          <w:szCs w:val="22"/>
          <w:lang w:val="en-US"/>
        </w:rPr>
        <w:t>For air-water heat pumps, ebm-papst has axial and centrifugal fans in its product line. RadiCal centrifugal fans with diameters from 190 to 630 mm are ideal for interior use since their design makes them suitable for higher pressure requirements and they are compactly built. Quiet axial fans such as the AxiBlade fans with diameters from 350 to 630 mm are used primarily for outdoor applications. ebm-papst will also present an innovative combination of gas condensing technology with heat pumps, a so-called hybrid system. Depending on the development of electricity and gas prices and depending on the outdoor temperature, the 900HP controller, which was developed in-house, controls the cooperation of instantaneous water heaters and heat pumps. This reduces costs, energy consumption and thus CO</w:t>
      </w:r>
      <w:r w:rsidRPr="00067763">
        <w:rPr>
          <w:sz w:val="22"/>
          <w:szCs w:val="22"/>
          <w:vertAlign w:val="subscript"/>
          <w:lang w:val="en-US"/>
        </w:rPr>
        <w:t>2</w:t>
      </w:r>
      <w:r w:rsidRPr="00067763">
        <w:rPr>
          <w:sz w:val="22"/>
          <w:szCs w:val="22"/>
          <w:lang w:val="en-US"/>
        </w:rPr>
        <w:t>, which damages the climate.</w:t>
      </w:r>
    </w:p>
    <w:p w:rsidR="00067763" w:rsidRPr="00067763" w:rsidRDefault="00067763" w:rsidP="00067763">
      <w:pPr>
        <w:spacing w:line="280" w:lineRule="atLeast"/>
        <w:jc w:val="both"/>
        <w:rPr>
          <w:sz w:val="22"/>
          <w:szCs w:val="22"/>
          <w:highlight w:val="green"/>
          <w:lang w:val="en-US"/>
        </w:rPr>
      </w:pPr>
    </w:p>
    <w:p w:rsidR="00067763" w:rsidRPr="003376A2" w:rsidRDefault="00067763" w:rsidP="00067763">
      <w:pPr>
        <w:rPr>
          <w:rFonts w:cs="Arial"/>
          <w:sz w:val="24"/>
          <w:szCs w:val="24"/>
        </w:rPr>
      </w:pPr>
      <w:r w:rsidRPr="003376A2">
        <w:rPr>
          <w:noProof/>
        </w:rPr>
        <w:lastRenderedPageBreak/>
        <w:drawing>
          <wp:inline distT="0" distB="0" distL="0" distR="0" wp14:anchorId="03CE38F8" wp14:editId="196C2AA2">
            <wp:extent cx="2675467" cy="2181959"/>
            <wp:effectExtent l="0" t="0" r="0" b="889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email">
                      <a:extLst>
                        <a:ext uri="{28A0092B-C50C-407E-A947-70E740481C1C}">
                          <a14:useLocalDpi xmlns:a14="http://schemas.microsoft.com/office/drawing/2010/main"/>
                        </a:ext>
                      </a:extLst>
                    </a:blip>
                    <a:stretch>
                      <a:fillRect/>
                    </a:stretch>
                  </pic:blipFill>
                  <pic:spPr>
                    <a:xfrm>
                      <a:off x="0" y="0"/>
                      <a:ext cx="2676468" cy="2182775"/>
                    </a:xfrm>
                    <a:prstGeom prst="rect">
                      <a:avLst/>
                    </a:prstGeom>
                  </pic:spPr>
                </pic:pic>
              </a:graphicData>
            </a:graphic>
          </wp:inline>
        </w:drawing>
      </w:r>
    </w:p>
    <w:p w:rsidR="00067763" w:rsidRPr="00067763" w:rsidRDefault="00067763" w:rsidP="00067763">
      <w:pPr>
        <w:pStyle w:val="berschrift1"/>
        <w:jc w:val="both"/>
        <w:rPr>
          <w:rFonts w:ascii="Arial" w:hAnsi="Arial" w:cs="Arial"/>
          <w:b w:val="0"/>
          <w:lang w:val="en-US"/>
        </w:rPr>
      </w:pPr>
      <w:r w:rsidRPr="00067763">
        <w:rPr>
          <w:rFonts w:ascii="Arial" w:hAnsi="Arial"/>
          <w:b w:val="0"/>
          <w:lang w:val="en-US"/>
        </w:rPr>
        <w:t>Fig. 1: LIN-capable gas blowers in the RadiMix type series for use in boilers.</w:t>
      </w:r>
    </w:p>
    <w:p w:rsidR="00067763" w:rsidRPr="00067763" w:rsidRDefault="00067763" w:rsidP="00067763">
      <w:pPr>
        <w:rPr>
          <w:lang w:val="en-US"/>
        </w:rPr>
      </w:pPr>
    </w:p>
    <w:p w:rsidR="00067763" w:rsidRPr="00067763" w:rsidRDefault="00067763" w:rsidP="00067763">
      <w:pPr>
        <w:pStyle w:val="berschrift1"/>
        <w:jc w:val="both"/>
        <w:rPr>
          <w:rFonts w:ascii="Arial" w:hAnsi="Arial" w:cs="Arial"/>
          <w:b w:val="0"/>
          <w:lang w:val="en-US"/>
        </w:rPr>
      </w:pPr>
    </w:p>
    <w:p w:rsidR="00067763" w:rsidRPr="00067763" w:rsidRDefault="00067763" w:rsidP="00067763">
      <w:pPr>
        <w:pStyle w:val="berschrift1"/>
        <w:jc w:val="both"/>
        <w:rPr>
          <w:rFonts w:ascii="Arial" w:hAnsi="Arial" w:cs="Arial"/>
          <w:b w:val="0"/>
          <w:lang w:val="en-US"/>
        </w:rPr>
      </w:pPr>
      <w:r w:rsidRPr="00067763">
        <w:rPr>
          <w:rFonts w:ascii="Arial" w:hAnsi="Arial"/>
          <w:b w:val="0"/>
          <w:lang w:val="en-US"/>
        </w:rPr>
        <w:t>Fig. 1</w:t>
      </w:r>
      <w:r w:rsidRPr="00067763">
        <w:rPr>
          <w:rFonts w:ascii="Arial" w:hAnsi="Arial"/>
          <w:b w:val="0"/>
          <w:lang w:val="en-US"/>
        </w:rPr>
        <w:tab/>
      </w:r>
      <w:r w:rsidRPr="00067763">
        <w:rPr>
          <w:rFonts w:ascii="Arial" w:hAnsi="Arial"/>
          <w:b w:val="0"/>
          <w:lang w:val="en-US"/>
        </w:rPr>
        <w:tab/>
        <w:t>ebm-papst</w:t>
      </w:r>
    </w:p>
    <w:p w:rsidR="00067763" w:rsidRPr="00067763" w:rsidRDefault="00067763" w:rsidP="00067763">
      <w:pPr>
        <w:pStyle w:val="berschrift1"/>
        <w:jc w:val="both"/>
        <w:rPr>
          <w:rFonts w:ascii="Arial" w:hAnsi="Arial" w:cs="Arial"/>
          <w:b w:val="0"/>
          <w:lang w:val="en-US"/>
        </w:rPr>
      </w:pPr>
      <w:r w:rsidRPr="00067763">
        <w:rPr>
          <w:rFonts w:ascii="Arial" w:hAnsi="Arial"/>
          <w:b w:val="0"/>
          <w:lang w:val="en-US"/>
        </w:rPr>
        <w:t>Characters</w:t>
      </w:r>
      <w:r w:rsidRPr="00067763">
        <w:rPr>
          <w:rFonts w:ascii="Arial" w:hAnsi="Arial"/>
          <w:b w:val="0"/>
          <w:lang w:val="en-US"/>
        </w:rPr>
        <w:tab/>
        <w:t xml:space="preserve">Approx. 2,600, including headings and sub-headings </w:t>
      </w:r>
    </w:p>
    <w:p w:rsidR="00067763" w:rsidRPr="00067763" w:rsidRDefault="00067763" w:rsidP="00067763">
      <w:pPr>
        <w:pStyle w:val="berschrift1"/>
        <w:ind w:left="1410" w:hanging="1410"/>
        <w:jc w:val="both"/>
        <w:rPr>
          <w:rFonts w:ascii="Arial" w:hAnsi="Arial" w:cs="Arial"/>
          <w:b w:val="0"/>
          <w:lang w:val="en-US"/>
        </w:rPr>
      </w:pPr>
      <w:r w:rsidRPr="00067763">
        <w:rPr>
          <w:rFonts w:ascii="Arial" w:hAnsi="Arial"/>
          <w:b w:val="0"/>
          <w:lang w:val="en-US"/>
        </w:rPr>
        <w:t>Tags</w:t>
      </w:r>
      <w:r w:rsidRPr="00067763">
        <w:rPr>
          <w:rFonts w:ascii="Arial" w:hAnsi="Arial"/>
          <w:b w:val="0"/>
          <w:lang w:val="en-US"/>
        </w:rPr>
        <w:tab/>
        <w:t>Mostra Convegno, RadiMix, gas blowers, predictive maintenance, hydrogen, condensers, evaporators, heat pumps, refrigeration technology, CO</w:t>
      </w:r>
      <w:r w:rsidRPr="00067763">
        <w:rPr>
          <w:rFonts w:ascii="Arial" w:hAnsi="Arial"/>
          <w:b w:val="0"/>
          <w:vertAlign w:val="subscript"/>
          <w:lang w:val="en-US"/>
        </w:rPr>
        <w:t xml:space="preserve">2 </w:t>
      </w:r>
    </w:p>
    <w:p w:rsidR="00067763" w:rsidRPr="00B21D3E" w:rsidRDefault="00067763" w:rsidP="00067763">
      <w:pPr>
        <w:pStyle w:val="berschrift1"/>
        <w:jc w:val="both"/>
        <w:rPr>
          <w:rFonts w:ascii="Arial" w:hAnsi="Arial" w:cs="Arial"/>
          <w:b w:val="0"/>
          <w:lang w:val="en-US"/>
        </w:rPr>
      </w:pPr>
      <w:r w:rsidRPr="00B21D3E">
        <w:rPr>
          <w:rFonts w:ascii="Arial" w:hAnsi="Arial"/>
          <w:b w:val="0"/>
          <w:lang w:val="en-US"/>
        </w:rPr>
        <w:t xml:space="preserve">Link </w:t>
      </w:r>
      <w:r w:rsidRPr="00B21D3E">
        <w:rPr>
          <w:rFonts w:ascii="Arial" w:hAnsi="Arial"/>
          <w:b w:val="0"/>
          <w:lang w:val="en-US"/>
        </w:rPr>
        <w:tab/>
      </w:r>
      <w:r w:rsidRPr="00B21D3E">
        <w:rPr>
          <w:rFonts w:ascii="Arial" w:hAnsi="Arial"/>
          <w:b w:val="0"/>
          <w:lang w:val="en-US"/>
        </w:rPr>
        <w:tab/>
      </w:r>
      <w:hyperlink r:id="rId8" w:history="1">
        <w:r w:rsidRPr="00B21D3E">
          <w:rPr>
            <w:rStyle w:val="Hyperlink"/>
            <w:rFonts w:ascii="Arial" w:hAnsi="Arial"/>
            <w:b w:val="0"/>
            <w:lang w:val="en-US"/>
          </w:rPr>
          <w:t>ebmpapst.com</w:t>
        </w:r>
      </w:hyperlink>
      <w:r w:rsidRPr="00B21D3E">
        <w:rPr>
          <w:rFonts w:ascii="Arial" w:hAnsi="Arial"/>
          <w:b w:val="0"/>
          <w:lang w:val="en-US"/>
        </w:rPr>
        <w:t xml:space="preserve"> </w:t>
      </w:r>
    </w:p>
    <w:p w:rsidR="00067763" w:rsidRPr="00B21D3E" w:rsidRDefault="00067763" w:rsidP="00067763">
      <w:pPr>
        <w:pStyle w:val="berschrift1"/>
        <w:spacing w:before="240"/>
        <w:jc w:val="both"/>
        <w:rPr>
          <w:rFonts w:ascii="Arial" w:hAnsi="Arial" w:cs="Arial"/>
          <w:lang w:val="en-US"/>
        </w:rPr>
      </w:pPr>
    </w:p>
    <w:p w:rsidR="00193B9B" w:rsidRDefault="00193B9B" w:rsidP="00193B9B">
      <w:pPr>
        <w:rPr>
          <w:rFonts w:cs="Arial"/>
          <w:b/>
          <w:sz w:val="22"/>
          <w:szCs w:val="22"/>
          <w:lang w:val="en-US"/>
        </w:rPr>
      </w:pPr>
    </w:p>
    <w:p w:rsidR="00193B9B" w:rsidRDefault="00193B9B" w:rsidP="00193B9B">
      <w:pPr>
        <w:rPr>
          <w:rFonts w:cs="Arial"/>
          <w:b/>
          <w:sz w:val="22"/>
          <w:szCs w:val="22"/>
          <w:lang w:val="en-US"/>
        </w:rPr>
      </w:pPr>
    </w:p>
    <w:p w:rsidR="001B37FF" w:rsidRPr="001B37FF" w:rsidRDefault="001B37FF" w:rsidP="001B37FF">
      <w:pPr>
        <w:rPr>
          <w:rFonts w:cs="Arial"/>
          <w:b/>
          <w:sz w:val="22"/>
          <w:szCs w:val="22"/>
          <w:lang w:val="en-US"/>
        </w:rPr>
      </w:pPr>
      <w:r w:rsidRPr="001B37FF">
        <w:rPr>
          <w:rFonts w:cs="Arial"/>
          <w:b/>
          <w:sz w:val="22"/>
          <w:szCs w:val="22"/>
          <w:lang w:val="en-US"/>
        </w:rPr>
        <w:t>About ebm-papst</w:t>
      </w:r>
    </w:p>
    <w:p w:rsidR="001B37FF" w:rsidRPr="001B37FF" w:rsidRDefault="001B37FF" w:rsidP="001B37FF">
      <w:pPr>
        <w:jc w:val="both"/>
        <w:rPr>
          <w:rFonts w:cs="Arial"/>
          <w:sz w:val="22"/>
          <w:szCs w:val="22"/>
          <w:lang w:val="en-US"/>
        </w:rPr>
      </w:pPr>
      <w:r w:rsidRPr="001B37FF">
        <w:rPr>
          <w:rFonts w:cs="Arial"/>
          <w:sz w:val="22"/>
          <w:szCs w:val="22"/>
          <w:lang w:val="en-US"/>
        </w:rPr>
        <w:t xml:space="preserve">The ebm-papst Group, a family-run company headquartered in Mulfingen, Germany, is the world’s leading manufacturer of fans and motors. Since the technology company was founded in 1963, it has continuously set the global industry standard. With over 20,000 products in its range, ebm-papst provides the best energy-efficient, intelligent solution for virtually every ventilation or drive engineering task.  </w:t>
      </w:r>
    </w:p>
    <w:p w:rsidR="001B37FF" w:rsidRPr="001B37FF" w:rsidRDefault="001B37FF" w:rsidP="001B37FF">
      <w:pPr>
        <w:jc w:val="both"/>
        <w:rPr>
          <w:rFonts w:cs="Arial"/>
          <w:sz w:val="22"/>
          <w:szCs w:val="22"/>
          <w:lang w:val="en-US"/>
        </w:rPr>
      </w:pPr>
      <w:r w:rsidRPr="001B37FF">
        <w:rPr>
          <w:rFonts w:cs="Arial"/>
          <w:sz w:val="22"/>
          <w:szCs w:val="22"/>
          <w:lang w:val="en-US"/>
        </w:rPr>
        <w:t xml:space="preserve"> </w:t>
      </w:r>
    </w:p>
    <w:p w:rsidR="002B10BE" w:rsidRPr="001B37FF" w:rsidRDefault="001B37FF" w:rsidP="001B37FF">
      <w:pPr>
        <w:jc w:val="both"/>
        <w:rPr>
          <w:rFonts w:cs="Arial"/>
          <w:sz w:val="22"/>
          <w:szCs w:val="22"/>
          <w:lang w:val="en-US"/>
        </w:rPr>
      </w:pPr>
      <w:r w:rsidRPr="001B37FF">
        <w:rPr>
          <w:rFonts w:cs="Arial"/>
          <w:sz w:val="22"/>
          <w:szCs w:val="22"/>
          <w:lang w:val="en-US"/>
        </w:rPr>
        <w:t>In fiscal year 2018/19, industry leader ebm-papst generated revenues of 2.18 billion euros. It employs over 15,000 people at 28 production sites (e.g. in Germany, China and the US) and in 48 sales offices worldwide. Fans and motors from the world market leader are used in most industries, including ventilation, air conditioning and refrigeration, household appliances, heating, automotive and drive engineering.</w:t>
      </w:r>
    </w:p>
    <w:sectPr w:rsidR="002B10BE" w:rsidRPr="001B37FF" w:rsidSect="00B21D3E">
      <w:headerReference w:type="default" r:id="rId9"/>
      <w:pgSz w:w="11900" w:h="16840"/>
      <w:pgMar w:top="3544"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673B" w:rsidRDefault="007C673B" w:rsidP="002B10BE">
      <w:r>
        <w:separator/>
      </w:r>
    </w:p>
  </w:endnote>
  <w:endnote w:type="continuationSeparator" w:id="0">
    <w:p w:rsidR="007C673B" w:rsidRDefault="007C673B"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673B" w:rsidRDefault="007C673B" w:rsidP="002B10BE">
      <w:r>
        <w:separator/>
      </w:r>
    </w:p>
  </w:footnote>
  <w:footnote w:type="continuationSeparator" w:id="0">
    <w:p w:rsidR="007C673B" w:rsidRDefault="007C673B"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593D" w:rsidRPr="00193B9B" w:rsidRDefault="0061139E" w:rsidP="003E593D">
    <w:pPr>
      <w:pStyle w:val="berschrift1"/>
      <w:spacing w:after="120"/>
      <w:rPr>
        <w:rFonts w:ascii="Arial" w:hAnsi="Arial" w:cs="Arial"/>
        <w:bCs/>
        <w:sz w:val="32"/>
        <w:szCs w:val="32"/>
        <w:lang w:val="en-US"/>
      </w:rPr>
    </w:pPr>
    <w:r>
      <w:rPr>
        <w:noProof/>
      </w:rPr>
      <w:drawing>
        <wp:anchor distT="0" distB="0" distL="114300" distR="114300" simplePos="0" relativeHeight="251663360" behindDoc="0" locked="0" layoutInCell="1" allowOverlap="1" wp14:anchorId="1AE2EB3F" wp14:editId="0E6790B4">
          <wp:simplePos x="0" y="0"/>
          <wp:positionH relativeFrom="column">
            <wp:posOffset>4691608</wp:posOffset>
          </wp:positionH>
          <wp:positionV relativeFrom="paragraph">
            <wp:posOffset>-360680</wp:posOffset>
          </wp:positionV>
          <wp:extent cx="1899920" cy="1435100"/>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 xmlns:a="http://schemas.openxmlformats.org/drawingml/2006/main">
            <a:graphicData uri="http://schemas.openxmlformats.org/drawingml/2006/picture">
              <pic:pic xmlns:pic="http://schemas.openxmlformats.org/drawingml/2006/picture">
                <pic:nvPicPr>
                  <pic:cNvPr id="5" name="Grafik 5" descr="K:\VM\Brandmanagement &amp; Media\Brandmanagement\Brand-Portal\01_Fundamentals &amp; Guidelines\02_Corporate Design\C_Logo and other signs\C1_ebm-papst\Templates\Shadow logo web\ebmpapst_logobox_claim_shadow_rgb.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9920" cy="1435100"/>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rPr>
      <mc:AlternateContent>
        <mc:Choice Requires="wps">
          <w:drawing>
            <wp:anchor distT="0" distB="0" distL="114300" distR="114300" simplePos="0" relativeHeight="251662336" behindDoc="0" locked="0" layoutInCell="0" allowOverlap="1" wp14:anchorId="36270170" wp14:editId="116EFA6F">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8B5965">
                            <w:rPr>
                              <w:rFonts w:cs="Arial"/>
                              <w:noProof/>
                              <w:sz w:val="16"/>
                              <w:szCs w:val="16"/>
                              <w:lang w:val="en-US"/>
                            </w:rPr>
                            <w:t>January 9, 2020</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8B5965">
                            <w:rPr>
                              <w:rStyle w:val="Seitenzahl"/>
                              <w:rFonts w:cs="Arial"/>
                              <w:noProof/>
                              <w:sz w:val="16"/>
                              <w:szCs w:val="16"/>
                              <w:lang w:val="en-US"/>
                            </w:rPr>
                            <w:t>1</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8B5965">
                            <w:rPr>
                              <w:rStyle w:val="Seitenzahl"/>
                              <w:rFonts w:cs="Arial"/>
                              <w:noProof/>
                              <w:sz w:val="16"/>
                              <w:szCs w:val="16"/>
                              <w:lang w:val="en-US"/>
                            </w:rPr>
                            <w:t>2</w:t>
                          </w:r>
                          <w:r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rsidR="00193B9B" w:rsidRPr="00A6727F" w:rsidRDefault="00193B9B" w:rsidP="00193B9B">
                          <w:pPr>
                            <w:rPr>
                              <w:rFonts w:cs="Arial"/>
                              <w:sz w:val="16"/>
                              <w:szCs w:val="16"/>
                              <w:lang w:val="en-US"/>
                            </w:rPr>
                          </w:pPr>
                          <w:r w:rsidRPr="00A6727F">
                            <w:rPr>
                              <w:rFonts w:cs="Arial"/>
                              <w:sz w:val="16"/>
                              <w:szCs w:val="16"/>
                              <w:lang w:val="en-US"/>
                            </w:rPr>
                            <w:t>facebook.com/ebmpapstFANS</w:t>
                          </w:r>
                        </w:p>
                        <w:p w:rsidR="00193B9B" w:rsidRPr="00A6727F" w:rsidRDefault="00193B9B" w:rsidP="00193B9B">
                          <w:pPr>
                            <w:rPr>
                              <w:rFonts w:cs="Arial"/>
                              <w:sz w:val="16"/>
                              <w:szCs w:val="16"/>
                              <w:lang w:val="en-US"/>
                            </w:rPr>
                          </w:pPr>
                          <w:r w:rsidRPr="00A6727F">
                            <w:rPr>
                              <w:rFonts w:cs="Arial"/>
                              <w:sz w:val="16"/>
                              <w:szCs w:val="16"/>
                              <w:lang w:val="en-US"/>
                            </w:rPr>
                            <w:t>youtube.com/ebmpapstDE</w:t>
                          </w:r>
                        </w:p>
                        <w:p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270170"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8B5965">
                      <w:rPr>
                        <w:rFonts w:cs="Arial"/>
                        <w:noProof/>
                        <w:sz w:val="16"/>
                        <w:szCs w:val="16"/>
                        <w:lang w:val="en-US"/>
                      </w:rPr>
                      <w:t>January 9, 2020</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8B5965">
                      <w:rPr>
                        <w:rStyle w:val="Seitenzahl"/>
                        <w:rFonts w:cs="Arial"/>
                        <w:noProof/>
                        <w:sz w:val="16"/>
                        <w:szCs w:val="16"/>
                        <w:lang w:val="en-US"/>
                      </w:rPr>
                      <w:t>1</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8B5965">
                      <w:rPr>
                        <w:rStyle w:val="Seitenzahl"/>
                        <w:rFonts w:cs="Arial"/>
                        <w:noProof/>
                        <w:sz w:val="16"/>
                        <w:szCs w:val="16"/>
                        <w:lang w:val="en-US"/>
                      </w:rPr>
                      <w:t>2</w:t>
                    </w:r>
                    <w:r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rsidR="00193B9B" w:rsidRPr="00A6727F" w:rsidRDefault="00193B9B" w:rsidP="00193B9B">
                    <w:pPr>
                      <w:rPr>
                        <w:rFonts w:cs="Arial"/>
                        <w:sz w:val="16"/>
                        <w:szCs w:val="16"/>
                        <w:lang w:val="en-US"/>
                      </w:rPr>
                    </w:pPr>
                    <w:r w:rsidRPr="00A6727F">
                      <w:rPr>
                        <w:rFonts w:cs="Arial"/>
                        <w:sz w:val="16"/>
                        <w:szCs w:val="16"/>
                        <w:lang w:val="en-US"/>
                      </w:rPr>
                      <w:t>facebook.com/ebmpapstFANS</w:t>
                    </w:r>
                  </w:p>
                  <w:p w:rsidR="00193B9B" w:rsidRPr="00A6727F" w:rsidRDefault="00193B9B" w:rsidP="00193B9B">
                    <w:pPr>
                      <w:rPr>
                        <w:rFonts w:cs="Arial"/>
                        <w:sz w:val="16"/>
                        <w:szCs w:val="16"/>
                        <w:lang w:val="en-US"/>
                      </w:rPr>
                    </w:pPr>
                    <w:r w:rsidRPr="00A6727F">
                      <w:rPr>
                        <w:rFonts w:cs="Arial"/>
                        <w:sz w:val="16"/>
                        <w:szCs w:val="16"/>
                        <w:lang w:val="en-US"/>
                      </w:rPr>
                      <w:t>youtube.com/ebmpapstDE</w:t>
                    </w:r>
                  </w:p>
                  <w:p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A6727F">
      <w:rPr>
        <w:rFonts w:ascii="Arial" w:hAnsi="Arial" w:cs="Arial"/>
        <w:bCs/>
        <w:sz w:val="32"/>
        <w:szCs w:val="32"/>
        <w:lang w:val="en-US"/>
      </w:rPr>
      <w:t>PRESS RELEASE</w:t>
    </w:r>
  </w:p>
  <w:p w:rsidR="003E593D" w:rsidRPr="00193B9B" w:rsidRDefault="003E593D" w:rsidP="003E593D">
    <w:pPr>
      <w:pStyle w:val="-B-Zwischen"/>
      <w:spacing w:before="0" w:line="240" w:lineRule="auto"/>
      <w:rPr>
        <w:rFonts w:ascii="Arial" w:hAnsi="Arial" w:cs="Arial"/>
        <w:b w:val="0"/>
        <w:sz w:val="22"/>
        <w:lang w:val="en-US"/>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067763" w:rsidRPr="00067763" w:rsidRDefault="00067763" w:rsidP="00067763">
    <w:pPr>
      <w:pStyle w:val="-B-Zwischen"/>
      <w:rPr>
        <w:rFonts w:ascii="Arial" w:hAnsi="Arial" w:cs="Arial"/>
        <w:lang w:val="en-US"/>
      </w:rPr>
    </w:pPr>
    <w:r w:rsidRPr="00067763">
      <w:rPr>
        <w:rFonts w:ascii="Arial" w:hAnsi="Arial"/>
        <w:lang w:val="en-US"/>
      </w:rPr>
      <w:t xml:space="preserve">ebm-papst at Mostra Convegno 2020 </w:t>
    </w:r>
  </w:p>
  <w:p w:rsidR="002B10BE" w:rsidRPr="0028417B" w:rsidRDefault="00067763" w:rsidP="00067763">
    <w:pPr>
      <w:rPr>
        <w:rFonts w:cs="Arial"/>
        <w:b/>
        <w:sz w:val="32"/>
        <w:szCs w:val="32"/>
        <w:lang w:val="en-US"/>
      </w:rPr>
    </w:pPr>
    <w:r w:rsidRPr="00067763">
      <w:rPr>
        <w:b/>
        <w:sz w:val="32"/>
        <w:szCs w:val="32"/>
        <w:lang w:val="en-US"/>
      </w:rPr>
      <w:t>Networking and Efficiency</w:t>
    </w:r>
    <w:r w:rsidR="002B10BE" w:rsidRPr="005374F8">
      <w:rPr>
        <w:noProof/>
        <w:highlight w:val="yellow"/>
      </w:rPr>
      <mc:AlternateContent>
        <mc:Choice Requires="wps">
          <w:drawing>
            <wp:anchor distT="0" distB="0" distL="114300" distR="114300" simplePos="0" relativeHeight="251660288" behindDoc="0" locked="0" layoutInCell="1" allowOverlap="1" wp14:anchorId="698A3882" wp14:editId="76A6B84D">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98A3882"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06912"/>
    <w:rsid w:val="00020DD5"/>
    <w:rsid w:val="00067763"/>
    <w:rsid w:val="000706A3"/>
    <w:rsid w:val="00076035"/>
    <w:rsid w:val="000C1C92"/>
    <w:rsid w:val="000F34B0"/>
    <w:rsid w:val="00114F31"/>
    <w:rsid w:val="0013755A"/>
    <w:rsid w:val="00193B9B"/>
    <w:rsid w:val="001B37FF"/>
    <w:rsid w:val="001F6896"/>
    <w:rsid w:val="0022279C"/>
    <w:rsid w:val="0023497E"/>
    <w:rsid w:val="002529A8"/>
    <w:rsid w:val="0028417B"/>
    <w:rsid w:val="002B10BE"/>
    <w:rsid w:val="0031353A"/>
    <w:rsid w:val="003805FA"/>
    <w:rsid w:val="003E593D"/>
    <w:rsid w:val="005374F8"/>
    <w:rsid w:val="005C0AF9"/>
    <w:rsid w:val="005D0EC3"/>
    <w:rsid w:val="005F143E"/>
    <w:rsid w:val="0061139E"/>
    <w:rsid w:val="0068073E"/>
    <w:rsid w:val="006D2FDD"/>
    <w:rsid w:val="007C673B"/>
    <w:rsid w:val="00812A5A"/>
    <w:rsid w:val="0084379D"/>
    <w:rsid w:val="00865FCC"/>
    <w:rsid w:val="008B5965"/>
    <w:rsid w:val="008D520E"/>
    <w:rsid w:val="009A6CC8"/>
    <w:rsid w:val="00A6727F"/>
    <w:rsid w:val="00A8521E"/>
    <w:rsid w:val="00B21D3E"/>
    <w:rsid w:val="00B230C3"/>
    <w:rsid w:val="00BA6851"/>
    <w:rsid w:val="00CA05D1"/>
    <w:rsid w:val="00CC3AA2"/>
    <w:rsid w:val="00D1418C"/>
    <w:rsid w:val="00D55946"/>
    <w:rsid w:val="00E823E2"/>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docId w15:val="{525F5A9E-8357-4680-8213-A8AED5CF1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bmpapst.co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526</Words>
  <Characters>3321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Dinger, Lisa</cp:lastModifiedBy>
  <cp:revision>10</cp:revision>
  <cp:lastPrinted>2020-01-09T09:15:00Z</cp:lastPrinted>
  <dcterms:created xsi:type="dcterms:W3CDTF">2019-12-19T10:20:00Z</dcterms:created>
  <dcterms:modified xsi:type="dcterms:W3CDTF">2020-01-09T09:16:00Z</dcterms:modified>
</cp:coreProperties>
</file>