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E6A" w:rsidRPr="007A66F9" w:rsidRDefault="00436E6A" w:rsidP="007A66F9">
      <w:pPr>
        <w:spacing w:line="280" w:lineRule="atLeast"/>
        <w:jc w:val="both"/>
        <w:rPr>
          <w:rFonts w:cs="Arial"/>
          <w:b/>
          <w:sz w:val="22"/>
          <w:szCs w:val="22"/>
          <w:lang w:val="en-US"/>
        </w:rPr>
      </w:pPr>
      <w:bookmarkStart w:id="0" w:name="_GoBack"/>
      <w:bookmarkEnd w:id="0"/>
      <w:r w:rsidRPr="007A66F9">
        <w:rPr>
          <w:rFonts w:cs="Arial"/>
          <w:b/>
          <w:sz w:val="22"/>
          <w:szCs w:val="22"/>
          <w:lang w:val="en-US"/>
        </w:rPr>
        <w:t xml:space="preserve">The </w:t>
      </w:r>
      <w:proofErr w:type="spellStart"/>
      <w:r w:rsidRPr="007A66F9">
        <w:rPr>
          <w:rFonts w:cs="Arial"/>
          <w:b/>
          <w:sz w:val="22"/>
          <w:szCs w:val="22"/>
          <w:lang w:val="en-US"/>
        </w:rPr>
        <w:t>AxiForce</w:t>
      </w:r>
      <w:proofErr w:type="spellEnd"/>
      <w:r w:rsidRPr="007A66F9">
        <w:rPr>
          <w:rFonts w:cs="Arial"/>
          <w:b/>
          <w:sz w:val="22"/>
          <w:szCs w:val="22"/>
          <w:lang w:val="en-US"/>
        </w:rPr>
        <w:t xml:space="preserve"> </w:t>
      </w:r>
      <w:proofErr w:type="spellStart"/>
      <w:r w:rsidRPr="007A66F9">
        <w:rPr>
          <w:rFonts w:cs="Arial"/>
          <w:b/>
          <w:sz w:val="22"/>
          <w:szCs w:val="22"/>
          <w:lang w:val="en-US"/>
        </w:rPr>
        <w:t>tubeaxial</w:t>
      </w:r>
      <w:proofErr w:type="spellEnd"/>
      <w:r w:rsidRPr="007A66F9">
        <w:rPr>
          <w:rFonts w:cs="Arial"/>
          <w:b/>
          <w:sz w:val="22"/>
          <w:szCs w:val="22"/>
          <w:lang w:val="en-US"/>
        </w:rPr>
        <w:t xml:space="preserve"> fans are the latest generation of fans from ebm-papst, delivering more power with less noise. They are used in industrial applications and to cool electronics and telecommunications power modules.</w:t>
      </w:r>
    </w:p>
    <w:p w:rsidR="00436E6A" w:rsidRPr="007A66F9" w:rsidRDefault="00436E6A" w:rsidP="007A66F9">
      <w:pPr>
        <w:spacing w:before="240" w:line="280" w:lineRule="atLeast"/>
        <w:jc w:val="both"/>
        <w:rPr>
          <w:rFonts w:cs="Arial"/>
          <w:sz w:val="22"/>
          <w:szCs w:val="22"/>
          <w:lang w:val="en-US"/>
        </w:rPr>
      </w:pPr>
      <w:r w:rsidRPr="007A66F9">
        <w:rPr>
          <w:rFonts w:cs="Arial"/>
          <w:sz w:val="22"/>
          <w:szCs w:val="22"/>
          <w:lang w:val="en-US"/>
        </w:rPr>
        <w:t>The new fans are based on the successful S</w:t>
      </w:r>
      <w:r w:rsidRPr="007A66F9">
        <w:rPr>
          <w:rFonts w:cs="Arial"/>
          <w:sz w:val="22"/>
          <w:szCs w:val="22"/>
          <w:lang w:val="en-US"/>
        </w:rPr>
        <w:noBreakHyphen/>
        <w:t xml:space="preserve">Force series of </w:t>
      </w:r>
      <w:proofErr w:type="spellStart"/>
      <w:r w:rsidRPr="007A66F9">
        <w:rPr>
          <w:rFonts w:cs="Arial"/>
          <w:sz w:val="22"/>
          <w:szCs w:val="22"/>
          <w:lang w:val="en-US"/>
        </w:rPr>
        <w:t>tubeaxial</w:t>
      </w:r>
      <w:proofErr w:type="spellEnd"/>
      <w:r w:rsidRPr="007A66F9">
        <w:rPr>
          <w:rFonts w:cs="Arial"/>
          <w:sz w:val="22"/>
          <w:szCs w:val="22"/>
          <w:lang w:val="en-US"/>
        </w:rPr>
        <w:t xml:space="preserve"> fans from ebm-</w:t>
      </w:r>
      <w:proofErr w:type="spellStart"/>
      <w:r w:rsidRPr="007A66F9">
        <w:rPr>
          <w:rFonts w:cs="Arial"/>
          <w:sz w:val="22"/>
          <w:szCs w:val="22"/>
          <w:lang w:val="en-US"/>
        </w:rPr>
        <w:t>papst</w:t>
      </w:r>
      <w:proofErr w:type="spellEnd"/>
      <w:r w:rsidRPr="007A66F9">
        <w:rPr>
          <w:rFonts w:cs="Arial"/>
          <w:sz w:val="22"/>
          <w:szCs w:val="22"/>
          <w:lang w:val="en-US"/>
        </w:rPr>
        <w:t>. The series of new AxiForce fans starts at a size of 80 mm. They are used to cool automation equipment such as variable frequency drives and robot controllers, LED displays, power modules for 5G mobile network infrastructure, electronics in video streaming servers, or data center equipment.</w:t>
      </w:r>
    </w:p>
    <w:p w:rsidR="00436E6A" w:rsidRPr="007A66F9" w:rsidRDefault="00436E6A" w:rsidP="007A66F9">
      <w:pPr>
        <w:spacing w:before="240" w:line="280" w:lineRule="atLeast"/>
        <w:jc w:val="both"/>
        <w:rPr>
          <w:rFonts w:cs="Arial"/>
          <w:b/>
          <w:sz w:val="22"/>
          <w:szCs w:val="22"/>
          <w:lang w:val="en-US"/>
        </w:rPr>
      </w:pPr>
      <w:r w:rsidRPr="007A66F9">
        <w:rPr>
          <w:rFonts w:cs="Arial"/>
          <w:b/>
          <w:sz w:val="22"/>
          <w:szCs w:val="22"/>
          <w:lang w:val="en-US"/>
        </w:rPr>
        <w:t>More power, less noise</w:t>
      </w:r>
    </w:p>
    <w:p w:rsidR="00436E6A" w:rsidRPr="007A66F9" w:rsidRDefault="00436E6A" w:rsidP="007A66F9">
      <w:pPr>
        <w:spacing w:line="280" w:lineRule="atLeast"/>
        <w:jc w:val="both"/>
        <w:rPr>
          <w:rFonts w:cs="Arial"/>
          <w:sz w:val="22"/>
          <w:szCs w:val="22"/>
          <w:lang w:val="en-US"/>
        </w:rPr>
      </w:pPr>
      <w:r w:rsidRPr="007A66F9">
        <w:rPr>
          <w:rFonts w:cs="Arial"/>
          <w:sz w:val="22"/>
          <w:szCs w:val="22"/>
          <w:lang w:val="en-US"/>
        </w:rPr>
        <w:t xml:space="preserve">The new AxiForce fans have the same dimensions as their predecessors but with aerodynamically optimized impellers and housings. At an operating point of 108 m³/h at 285 Pa back pressure, the AxiForce 80 delivers an increase in efficiency of 42% and reduces noise emission by 7 dB(A); the new generation delivers more power with less noise. </w:t>
      </w:r>
    </w:p>
    <w:p w:rsidR="00436E6A" w:rsidRPr="007A66F9" w:rsidRDefault="00436E6A" w:rsidP="007A66F9">
      <w:pPr>
        <w:spacing w:before="240" w:line="280" w:lineRule="atLeast"/>
        <w:jc w:val="both"/>
        <w:rPr>
          <w:rFonts w:cs="Arial"/>
          <w:b/>
          <w:sz w:val="22"/>
          <w:szCs w:val="22"/>
          <w:lang w:val="en-US"/>
        </w:rPr>
      </w:pPr>
      <w:r w:rsidRPr="007A66F9">
        <w:rPr>
          <w:rFonts w:cs="Arial"/>
          <w:b/>
          <w:sz w:val="22"/>
          <w:szCs w:val="22"/>
          <w:lang w:val="en-US"/>
        </w:rPr>
        <w:t>High pressure, small space</w:t>
      </w:r>
    </w:p>
    <w:p w:rsidR="00436E6A" w:rsidRPr="007A66F9" w:rsidRDefault="00436E6A" w:rsidP="007A66F9">
      <w:pPr>
        <w:spacing w:line="280" w:lineRule="atLeast"/>
        <w:jc w:val="both"/>
        <w:rPr>
          <w:rFonts w:cs="Arial"/>
          <w:sz w:val="22"/>
          <w:szCs w:val="22"/>
          <w:lang w:val="en-US"/>
        </w:rPr>
      </w:pPr>
      <w:r w:rsidRPr="007A66F9">
        <w:rPr>
          <w:rFonts w:cs="Arial"/>
          <w:sz w:val="22"/>
          <w:szCs w:val="22"/>
          <w:lang w:val="en-US"/>
        </w:rPr>
        <w:t xml:space="preserve">The new </w:t>
      </w:r>
      <w:proofErr w:type="spellStart"/>
      <w:r w:rsidRPr="007A66F9">
        <w:rPr>
          <w:rFonts w:cs="Arial"/>
          <w:sz w:val="22"/>
          <w:szCs w:val="22"/>
          <w:lang w:val="en-US"/>
        </w:rPr>
        <w:t>AxiForce</w:t>
      </w:r>
      <w:proofErr w:type="spellEnd"/>
      <w:r w:rsidRPr="007A66F9">
        <w:rPr>
          <w:rFonts w:cs="Arial"/>
          <w:sz w:val="22"/>
          <w:szCs w:val="22"/>
          <w:lang w:val="en-US"/>
        </w:rPr>
        <w:t xml:space="preserve"> 80 </w:t>
      </w:r>
      <w:proofErr w:type="spellStart"/>
      <w:r w:rsidRPr="007A66F9">
        <w:rPr>
          <w:rFonts w:cs="Arial"/>
          <w:sz w:val="22"/>
          <w:szCs w:val="22"/>
          <w:lang w:val="en-US"/>
        </w:rPr>
        <w:t>tubeaxial</w:t>
      </w:r>
      <w:proofErr w:type="spellEnd"/>
      <w:r w:rsidRPr="007A66F9">
        <w:rPr>
          <w:rFonts w:cs="Arial"/>
          <w:sz w:val="22"/>
          <w:szCs w:val="22"/>
          <w:lang w:val="en-US"/>
        </w:rPr>
        <w:t xml:space="preserve"> fan was developed for applications with high back pressure (up to 1,400 Pa). It has a steeper characteristic curve as needed for applications such as cooling automation equipment with densely packed components whose waste heat must be removed with axial air flow. The characteristic curve’s saddle area is nearly twice as high, enabling greater air flows in spite of higher back pressures and achieving considerable performance increases in the applications. </w:t>
      </w:r>
    </w:p>
    <w:p w:rsidR="00436E6A" w:rsidRPr="007A66F9" w:rsidRDefault="00436E6A" w:rsidP="007A66F9">
      <w:pPr>
        <w:spacing w:before="240" w:line="280" w:lineRule="atLeast"/>
        <w:jc w:val="both"/>
        <w:rPr>
          <w:rFonts w:cs="Arial"/>
          <w:b/>
          <w:sz w:val="22"/>
          <w:szCs w:val="22"/>
          <w:lang w:val="en-US"/>
        </w:rPr>
      </w:pPr>
      <w:r w:rsidRPr="007A66F9">
        <w:rPr>
          <w:rFonts w:cs="Arial"/>
          <w:b/>
          <w:sz w:val="22"/>
          <w:szCs w:val="22"/>
          <w:lang w:val="en-US"/>
        </w:rPr>
        <w:t>Strong IP68 protection</w:t>
      </w:r>
    </w:p>
    <w:p w:rsidR="00436E6A" w:rsidRPr="007A66F9" w:rsidRDefault="00436E6A" w:rsidP="007A66F9">
      <w:pPr>
        <w:spacing w:line="280" w:lineRule="atLeast"/>
        <w:jc w:val="both"/>
        <w:rPr>
          <w:rFonts w:cs="Arial"/>
          <w:sz w:val="22"/>
          <w:szCs w:val="22"/>
          <w:lang w:val="en-US"/>
        </w:rPr>
      </w:pPr>
      <w:r w:rsidRPr="007A66F9">
        <w:rPr>
          <w:rFonts w:cs="Arial"/>
          <w:sz w:val="22"/>
          <w:szCs w:val="22"/>
          <w:lang w:val="en-US"/>
        </w:rPr>
        <w:t>A special environment-resistant variant was developed for the new AxiForce, satisfying the requirements of protection class IP68 – dustproof and protected against powerful water jets. This variant can also pass a 30</w:t>
      </w:r>
      <w:r w:rsidRPr="007A66F9">
        <w:rPr>
          <w:rFonts w:cs="Arial"/>
          <w:sz w:val="22"/>
          <w:szCs w:val="22"/>
          <w:lang w:val="en-US"/>
        </w:rPr>
        <w:noBreakHyphen/>
        <w:t>day salt spray test. Also available is a version that satisfies stricter EMC requirements according to DIN EN 55032 class B.</w:t>
      </w:r>
    </w:p>
    <w:p w:rsidR="00436E6A" w:rsidRPr="007A66F9" w:rsidRDefault="00436E6A" w:rsidP="007A66F9">
      <w:pPr>
        <w:spacing w:before="240" w:line="280" w:lineRule="atLeast"/>
        <w:jc w:val="both"/>
        <w:rPr>
          <w:rFonts w:cs="Arial"/>
          <w:sz w:val="22"/>
          <w:szCs w:val="22"/>
          <w:lang w:val="en-US"/>
        </w:rPr>
      </w:pPr>
      <w:r w:rsidRPr="007A66F9">
        <w:rPr>
          <w:rFonts w:cs="Arial"/>
          <w:sz w:val="22"/>
          <w:szCs w:val="22"/>
          <w:lang w:val="en-US"/>
        </w:rPr>
        <w:t xml:space="preserve">The new AxiForce fan series begins with size 80/80/38 mm, which will be available from March 2020. Other sizes are to follow in the summer of 2020. </w:t>
      </w:r>
    </w:p>
    <w:p w:rsidR="00436E6A" w:rsidRDefault="00436E6A" w:rsidP="00436E6A">
      <w:pPr>
        <w:jc w:val="both"/>
        <w:rPr>
          <w:rFonts w:cs="Arial"/>
          <w:b/>
          <w:sz w:val="21"/>
          <w:szCs w:val="21"/>
        </w:rPr>
      </w:pPr>
      <w:r w:rsidRPr="007A66F9">
        <w:rPr>
          <w:lang w:val="en-US"/>
        </w:rPr>
        <w:br w:type="page"/>
      </w:r>
      <w:r>
        <w:rPr>
          <w:noProof/>
          <w:lang w:eastAsia="zh-CN"/>
        </w:rPr>
        <w:lastRenderedPageBreak/>
        <w:drawing>
          <wp:inline distT="0" distB="0" distL="0" distR="0">
            <wp:extent cx="3052916" cy="310773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2766" cy="3107586"/>
                    </a:xfrm>
                    <a:prstGeom prst="rect">
                      <a:avLst/>
                    </a:prstGeom>
                    <a:noFill/>
                    <a:ln>
                      <a:noFill/>
                    </a:ln>
                  </pic:spPr>
                </pic:pic>
              </a:graphicData>
            </a:graphic>
          </wp:inline>
        </w:drawing>
      </w:r>
    </w:p>
    <w:p w:rsidR="00436E6A" w:rsidRPr="00436E6A" w:rsidRDefault="00436E6A" w:rsidP="00436E6A">
      <w:pPr>
        <w:rPr>
          <w:sz w:val="22"/>
          <w:szCs w:val="22"/>
          <w:lang w:val="en-US"/>
        </w:rPr>
      </w:pPr>
      <w:r w:rsidRPr="00436E6A">
        <w:rPr>
          <w:sz w:val="22"/>
          <w:szCs w:val="22"/>
          <w:lang w:val="en-US"/>
        </w:rPr>
        <w:t xml:space="preserve">Fig. 1: The new </w:t>
      </w:r>
      <w:proofErr w:type="spellStart"/>
      <w:r w:rsidRPr="00436E6A">
        <w:rPr>
          <w:sz w:val="22"/>
          <w:szCs w:val="22"/>
          <w:lang w:val="en-US"/>
        </w:rPr>
        <w:t>AxiForce</w:t>
      </w:r>
      <w:proofErr w:type="spellEnd"/>
      <w:r w:rsidRPr="00436E6A">
        <w:rPr>
          <w:sz w:val="22"/>
          <w:szCs w:val="22"/>
          <w:lang w:val="en-US"/>
        </w:rPr>
        <w:t xml:space="preserve"> </w:t>
      </w:r>
      <w:proofErr w:type="spellStart"/>
      <w:r w:rsidRPr="00436E6A">
        <w:rPr>
          <w:sz w:val="22"/>
          <w:szCs w:val="22"/>
          <w:lang w:val="en-US"/>
        </w:rPr>
        <w:t>tubeaxial</w:t>
      </w:r>
      <w:proofErr w:type="spellEnd"/>
      <w:r w:rsidRPr="00436E6A">
        <w:rPr>
          <w:sz w:val="22"/>
          <w:szCs w:val="22"/>
          <w:lang w:val="en-US"/>
        </w:rPr>
        <w:t xml:space="preserve"> fans from ebm-</w:t>
      </w:r>
      <w:proofErr w:type="spellStart"/>
      <w:r w:rsidRPr="00436E6A">
        <w:rPr>
          <w:sz w:val="22"/>
          <w:szCs w:val="22"/>
          <w:lang w:val="en-US"/>
        </w:rPr>
        <w:t>papst</w:t>
      </w:r>
      <w:proofErr w:type="spellEnd"/>
      <w:r w:rsidRPr="00436E6A">
        <w:rPr>
          <w:sz w:val="22"/>
          <w:szCs w:val="22"/>
          <w:lang w:val="en-US"/>
        </w:rPr>
        <w:t xml:space="preserve"> deliver more power with less noise. </w:t>
      </w:r>
    </w:p>
    <w:p w:rsidR="00436E6A" w:rsidRPr="00436E6A" w:rsidRDefault="00436E6A" w:rsidP="00436E6A">
      <w:pPr>
        <w:rPr>
          <w:sz w:val="22"/>
          <w:szCs w:val="22"/>
          <w:lang w:val="en-US"/>
        </w:rPr>
      </w:pPr>
    </w:p>
    <w:p w:rsidR="00436E6A" w:rsidRPr="00436E6A" w:rsidRDefault="00436E6A" w:rsidP="00436E6A">
      <w:pPr>
        <w:pStyle w:val="berschrift1"/>
        <w:jc w:val="both"/>
        <w:rPr>
          <w:rFonts w:ascii="Arial" w:hAnsi="Arial" w:cs="Arial"/>
          <w:b w:val="0"/>
          <w:lang w:val="en-US"/>
        </w:rPr>
      </w:pPr>
      <w:r w:rsidRPr="00436E6A">
        <w:rPr>
          <w:rFonts w:ascii="Arial" w:hAnsi="Arial"/>
          <w:b w:val="0"/>
          <w:lang w:val="en-US"/>
        </w:rPr>
        <w:t>Fig. 1</w:t>
      </w:r>
      <w:r w:rsidRPr="00436E6A">
        <w:rPr>
          <w:rFonts w:ascii="Arial" w:hAnsi="Arial"/>
          <w:b w:val="0"/>
          <w:lang w:val="en-US"/>
        </w:rPr>
        <w:tab/>
      </w:r>
      <w:r w:rsidRPr="00436E6A">
        <w:rPr>
          <w:rFonts w:ascii="Arial" w:hAnsi="Arial"/>
          <w:b w:val="0"/>
          <w:lang w:val="en-US"/>
        </w:rPr>
        <w:tab/>
        <w:t>ebm-papst</w:t>
      </w:r>
    </w:p>
    <w:p w:rsidR="00436E6A" w:rsidRPr="00436E6A" w:rsidRDefault="00436E6A" w:rsidP="00436E6A">
      <w:pPr>
        <w:pStyle w:val="berschrift1"/>
        <w:jc w:val="both"/>
        <w:rPr>
          <w:rFonts w:ascii="Arial" w:hAnsi="Arial" w:cs="Arial"/>
          <w:b w:val="0"/>
          <w:lang w:val="en-US"/>
        </w:rPr>
      </w:pPr>
      <w:r w:rsidRPr="00436E6A">
        <w:rPr>
          <w:rFonts w:ascii="Arial" w:hAnsi="Arial"/>
          <w:b w:val="0"/>
          <w:lang w:val="en-US"/>
        </w:rPr>
        <w:t>Characters</w:t>
      </w:r>
      <w:r w:rsidRPr="00436E6A">
        <w:rPr>
          <w:rFonts w:ascii="Arial" w:hAnsi="Arial"/>
          <w:b w:val="0"/>
          <w:lang w:val="en-US"/>
        </w:rPr>
        <w:tab/>
        <w:t xml:space="preserve">Approx. 2,400, including headings and sub-headings </w:t>
      </w:r>
    </w:p>
    <w:p w:rsidR="00436E6A" w:rsidRPr="00436E6A" w:rsidRDefault="00436E6A" w:rsidP="00436E6A">
      <w:pPr>
        <w:pStyle w:val="berschrift1"/>
        <w:ind w:left="1410" w:hanging="1410"/>
        <w:jc w:val="both"/>
        <w:rPr>
          <w:rFonts w:ascii="Arial" w:hAnsi="Arial" w:cs="Arial"/>
          <w:b w:val="0"/>
          <w:lang w:val="en-US"/>
        </w:rPr>
      </w:pPr>
      <w:r w:rsidRPr="00436E6A">
        <w:rPr>
          <w:rFonts w:ascii="Arial" w:hAnsi="Arial"/>
          <w:b w:val="0"/>
          <w:lang w:val="en-US"/>
        </w:rPr>
        <w:t>Tags</w:t>
      </w:r>
      <w:r w:rsidRPr="00436E6A">
        <w:rPr>
          <w:rFonts w:ascii="Arial" w:hAnsi="Arial"/>
          <w:b w:val="0"/>
          <w:lang w:val="en-US"/>
        </w:rPr>
        <w:tab/>
      </w:r>
      <w:r w:rsidRPr="00436E6A">
        <w:rPr>
          <w:rFonts w:ascii="Arial" w:hAnsi="Arial"/>
          <w:b w:val="0"/>
          <w:lang w:val="en-US"/>
        </w:rPr>
        <w:tab/>
      </w:r>
      <w:proofErr w:type="spellStart"/>
      <w:r w:rsidRPr="00436E6A">
        <w:rPr>
          <w:rFonts w:ascii="Arial" w:hAnsi="Arial"/>
          <w:b w:val="0"/>
          <w:lang w:val="en-US"/>
        </w:rPr>
        <w:t>tubeaxial</w:t>
      </w:r>
      <w:proofErr w:type="spellEnd"/>
      <w:r w:rsidRPr="00436E6A">
        <w:rPr>
          <w:rFonts w:ascii="Arial" w:hAnsi="Arial"/>
          <w:b w:val="0"/>
          <w:lang w:val="en-US"/>
        </w:rPr>
        <w:t xml:space="preserve"> fan, electronics cooling, cooling, switch cabinets, salt spray resistance, EMC requirement</w:t>
      </w:r>
    </w:p>
    <w:p w:rsidR="00436E6A" w:rsidRPr="007A66F9" w:rsidRDefault="00436E6A" w:rsidP="00436E6A">
      <w:pPr>
        <w:pStyle w:val="berschrift1"/>
        <w:jc w:val="both"/>
        <w:rPr>
          <w:rFonts w:ascii="Arial" w:hAnsi="Arial" w:cs="Arial"/>
          <w:b w:val="0"/>
          <w:lang w:val="en-US"/>
        </w:rPr>
      </w:pPr>
      <w:r w:rsidRPr="007A66F9">
        <w:rPr>
          <w:rFonts w:ascii="Arial" w:hAnsi="Arial"/>
          <w:b w:val="0"/>
          <w:lang w:val="en-US"/>
        </w:rPr>
        <w:t xml:space="preserve">Link </w:t>
      </w:r>
      <w:r w:rsidRPr="007A66F9">
        <w:rPr>
          <w:rFonts w:ascii="Arial" w:hAnsi="Arial"/>
          <w:b w:val="0"/>
          <w:lang w:val="en-US"/>
        </w:rPr>
        <w:tab/>
      </w:r>
      <w:r w:rsidRPr="007A66F9">
        <w:rPr>
          <w:rFonts w:ascii="Arial" w:hAnsi="Arial"/>
          <w:b w:val="0"/>
          <w:lang w:val="en-US"/>
        </w:rPr>
        <w:tab/>
      </w:r>
      <w:hyperlink r:id="rId9" w:history="1">
        <w:r w:rsidRPr="007A66F9">
          <w:rPr>
            <w:rStyle w:val="Hyperlink"/>
            <w:rFonts w:ascii="Arial" w:hAnsi="Arial"/>
            <w:b w:val="0"/>
            <w:lang w:val="en-US"/>
          </w:rPr>
          <w:t>https://www.ebmpapst.com</w:t>
        </w:r>
      </w:hyperlink>
      <w:r w:rsidRPr="007A66F9">
        <w:rPr>
          <w:rFonts w:ascii="Arial" w:hAnsi="Arial"/>
          <w:b w:val="0"/>
          <w:lang w:val="en-US"/>
        </w:rPr>
        <w:t xml:space="preserve"> </w:t>
      </w:r>
    </w:p>
    <w:p w:rsidR="00193B9B" w:rsidRDefault="00193B9B" w:rsidP="00193B9B">
      <w:pPr>
        <w:rPr>
          <w:rFonts w:cs="Arial"/>
          <w:b/>
          <w:sz w:val="22"/>
          <w:szCs w:val="22"/>
          <w:lang w:val="en-US"/>
        </w:rPr>
      </w:pPr>
    </w:p>
    <w:p w:rsidR="007A66F9" w:rsidRDefault="007A66F9"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3E2E1253" wp14:editId="0881DC03">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02843993" wp14:editId="25A175B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DA1DF0" w:rsidP="00193B9B">
                          <w:pPr>
                            <w:rPr>
                              <w:rStyle w:val="Seitenzahl"/>
                              <w:rFonts w:cs="Arial"/>
                              <w:sz w:val="16"/>
                              <w:szCs w:val="16"/>
                              <w:lang w:val="en-US"/>
                            </w:rPr>
                          </w:pPr>
                          <w:r>
                            <w:rPr>
                              <w:rFonts w:cs="Arial"/>
                              <w:sz w:val="16"/>
                              <w:szCs w:val="16"/>
                              <w:lang w:val="en-US"/>
                            </w:rPr>
                            <w:t>November 26,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EC392B">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EC392B">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DA1DF0" w:rsidP="00193B9B">
                    <w:pPr>
                      <w:rPr>
                        <w:rStyle w:val="Seitenzahl"/>
                        <w:rFonts w:cs="Arial"/>
                        <w:sz w:val="16"/>
                        <w:szCs w:val="16"/>
                        <w:lang w:val="en-US"/>
                      </w:rPr>
                    </w:pPr>
                    <w:r>
                      <w:rPr>
                        <w:rFonts w:cs="Arial"/>
                        <w:sz w:val="16"/>
                        <w:szCs w:val="16"/>
                        <w:lang w:val="en-US"/>
                      </w:rPr>
                      <w:t>November 26,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EC392B">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EC392B">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436E6A" w:rsidRPr="00436E6A" w:rsidRDefault="00436E6A" w:rsidP="00436E6A">
    <w:pPr>
      <w:pStyle w:val="-B-Zwischen"/>
      <w:rPr>
        <w:rFonts w:ascii="Arial" w:hAnsi="Arial" w:cs="Arial"/>
        <w:lang w:val="en-US"/>
      </w:rPr>
    </w:pPr>
    <w:r w:rsidRPr="00436E6A">
      <w:rPr>
        <w:rFonts w:ascii="Arial" w:hAnsi="Arial"/>
        <w:lang w:val="en-US"/>
      </w:rPr>
      <w:t xml:space="preserve">AxiForce – more power, less noise </w:t>
    </w:r>
  </w:p>
  <w:p w:rsidR="002B10BE" w:rsidRPr="0028417B" w:rsidRDefault="00436E6A" w:rsidP="003E593D">
    <w:pPr>
      <w:rPr>
        <w:rFonts w:cs="Arial"/>
        <w:b/>
        <w:sz w:val="32"/>
        <w:szCs w:val="32"/>
        <w:lang w:val="en-US"/>
      </w:rPr>
    </w:pPr>
    <w:r w:rsidRPr="00436E6A">
      <w:rPr>
        <w:b/>
        <w:sz w:val="32"/>
        <w:szCs w:val="32"/>
        <w:lang w:val="en-US"/>
      </w:rPr>
      <w:t xml:space="preserve">Latest generation of </w:t>
    </w:r>
    <w:r>
      <w:rPr>
        <w:noProof/>
        <w:lang w:eastAsia="zh-CN"/>
      </w:rPr>
      <mc:AlternateContent>
        <mc:Choice Requires="wps">
          <w:drawing>
            <wp:anchor distT="0" distB="0" distL="114300" distR="114300" simplePos="0" relativeHeight="251665408" behindDoc="0" locked="0" layoutInCell="1" allowOverlap="1">
              <wp:simplePos x="0" y="0"/>
              <wp:positionH relativeFrom="page">
                <wp:posOffset>631190</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3" name="Textfeld 3"/>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lc="http://schemas.openxmlformats.org/drawingml/2006/lockedCanvas" val="1"/>
                        </a:ext>
                      </a:extLst>
                    </wps:spPr>
                    <wps:style>
                      <a:lnRef idx="0">
                        <a:schemeClr val="accent1"/>
                      </a:lnRef>
                      <a:fillRef idx="0">
                        <a:schemeClr val="accent1"/>
                      </a:fillRef>
                      <a:effectRef idx="0">
                        <a:schemeClr val="accent1"/>
                      </a:effectRef>
                      <a:fontRef idx="minor">
                        <a:schemeClr val="dk1"/>
                      </a:fontRef>
                    </wps:style>
                    <wps:txbx>
                      <w:txbxContent>
                        <w:p w:rsidR="00436E6A" w:rsidRDefault="00436E6A" w:rsidP="00436E6A">
                          <w:pPr>
                            <w:pStyle w:val="Fuzeile"/>
                            <w:tabs>
                              <w:tab w:val="left" w:pos="2268"/>
                              <w:tab w:val="left" w:pos="5103"/>
                              <w:tab w:val="left" w:pos="6946"/>
                              <w:tab w:val="left" w:pos="8789"/>
                            </w:tabs>
                            <w:ind w:right="-851"/>
                            <w:rPr>
                              <w:rFonts w:ascii="Arial" w:hAnsi="Arial" w:cs="Arial"/>
                              <w:b/>
                              <w:sz w:val="14"/>
                              <w:szCs w:val="14"/>
                            </w:rPr>
                          </w:pPr>
                          <w:r w:rsidRPr="00436E6A">
                            <w:rPr>
                              <w:rFonts w:ascii="Arial" w:hAnsi="Arial"/>
                              <w:b/>
                              <w:sz w:val="14"/>
                              <w:szCs w:val="14"/>
                              <w:lang w:val="en-US"/>
                            </w:rPr>
                            <w:t xml:space="preserve">ebm-papst Mulfingen GmbH &amp; Co. </w:t>
                          </w:r>
                          <w:r>
                            <w:rPr>
                              <w:rFonts w:ascii="Arial" w:hAnsi="Arial"/>
                              <w:b/>
                              <w:sz w:val="14"/>
                              <w:szCs w:val="14"/>
                            </w:rPr>
                            <w:t>KG</w:t>
                          </w:r>
                        </w:p>
                        <w:p w:rsidR="00436E6A" w:rsidRDefault="00436E6A" w:rsidP="00436E6A">
                          <w:pPr>
                            <w:widowControl w:val="0"/>
                            <w:autoSpaceDE w:val="0"/>
                            <w:autoSpaceDN w:val="0"/>
                            <w:adjustRightInd w:val="0"/>
                            <w:rPr>
                              <w:rFonts w:eastAsia="MS Mincho" w:cs="Arial"/>
                              <w:sz w:val="14"/>
                              <w:szCs w:val="14"/>
                            </w:rPr>
                          </w:pPr>
                          <w:r>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3" o:spid="_x0000_s1027" type="#_x0000_t202" style="position:absolute;margin-left:49.7pt;margin-top:791pt;width:527.3pt;height:4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" filled="f" stroked="f">
              <v:textbox>
                <w:txbxContent>
                  <w:p w:rsidR="00436E6A" w:rsidRDefault="00436E6A" w:rsidP="00436E6A">
                    <w:pPr>
                      <w:pStyle w:val="Fuzeile"/>
                      <w:tabs>
                        <w:tab w:val="left" w:pos="2268"/>
                        <w:tab w:val="left" w:pos="5103"/>
                        <w:tab w:val="left" w:pos="6946"/>
                        <w:tab w:val="left" w:pos="8789"/>
                      </w:tabs>
                      <w:ind w:right="-851"/>
                      <w:rPr>
                        <w:rFonts w:ascii="Arial" w:hAnsi="Arial" w:cs="Arial"/>
                        <w:b/>
                        <w:sz w:val="14"/>
                        <w:szCs w:val="14"/>
                      </w:rPr>
                    </w:pPr>
                    <w:proofErr w:type="gramStart"/>
                    <w:r w:rsidRPr="00436E6A">
                      <w:rPr>
                        <w:rFonts w:ascii="Arial" w:hAnsi="Arial"/>
                        <w:b/>
                        <w:sz w:val="14"/>
                        <w:szCs w:val="14"/>
                        <w:lang w:val="en-US"/>
                      </w:rPr>
                      <w:t>ebm-papst</w:t>
                    </w:r>
                    <w:proofErr w:type="gramEnd"/>
                    <w:r w:rsidRPr="00436E6A">
                      <w:rPr>
                        <w:rFonts w:ascii="Arial" w:hAnsi="Arial"/>
                        <w:b/>
                        <w:sz w:val="14"/>
                        <w:szCs w:val="14"/>
                        <w:lang w:val="en-US"/>
                      </w:rPr>
                      <w:t xml:space="preserve"> Mulfingen GmbH &amp; Co. </w:t>
                    </w:r>
                    <w:r>
                      <w:rPr>
                        <w:rFonts w:ascii="Arial" w:hAnsi="Arial"/>
                        <w:b/>
                        <w:sz w:val="14"/>
                        <w:szCs w:val="14"/>
                      </w:rPr>
                      <w:t>KG</w:t>
                    </w:r>
                  </w:p>
                  <w:p w:rsidR="00436E6A" w:rsidRDefault="00436E6A" w:rsidP="00436E6A">
                    <w:pPr>
                      <w:widowControl w:val="0"/>
                      <w:autoSpaceDE w:val="0"/>
                      <w:autoSpaceDN w:val="0"/>
                      <w:adjustRightInd w:val="0"/>
                      <w:rPr>
                        <w:rFonts w:eastAsia="MS Mincho" w:cs="Arial"/>
                        <w:sz w:val="14"/>
                        <w:szCs w:val="14"/>
                      </w:rPr>
                    </w:pPr>
                    <w:r>
                      <w:rPr>
                        <w:sz w:val="14"/>
                        <w:szCs w:val="14"/>
                      </w:rPr>
                      <w:t>Bachmühle 2 · 74673 Mulfingen · Germany · Phone +49 7938 81-0 · Fax +49 7938 81-110 · info1@de.ebmpapst.com · www.ebmpapst.com</w:t>
                    </w:r>
                  </w:p>
                </w:txbxContent>
              </v:textbox>
              <w10:wrap type="through" anchorx="page" anchory="page"/>
            </v:shape>
          </w:pict>
        </mc:Fallback>
      </mc:AlternateContent>
    </w:r>
    <w:proofErr w:type="spellStart"/>
    <w:r w:rsidRPr="00436E6A">
      <w:rPr>
        <w:b/>
        <w:sz w:val="32"/>
        <w:szCs w:val="32"/>
        <w:lang w:val="en-US"/>
      </w:rPr>
      <w:t>tubeaxial</w:t>
    </w:r>
    <w:proofErr w:type="spellEnd"/>
    <w:r w:rsidRPr="00436E6A">
      <w:rPr>
        <w:b/>
        <w:sz w:val="32"/>
        <w:szCs w:val="32"/>
        <w:lang w:val="en-US"/>
      </w:rPr>
      <w:t xml:space="preserve"> fans</w:t>
    </w:r>
    <w:r w:rsidR="002B10BE" w:rsidRPr="005374F8">
      <w:rPr>
        <w:noProof/>
        <w:highlight w:val="yellow"/>
        <w:lang w:eastAsia="zh-CN"/>
      </w:rPr>
      <mc:AlternateContent>
        <mc:Choice Requires="wps">
          <w:drawing>
            <wp:anchor distT="0" distB="0" distL="114300" distR="114300" simplePos="0" relativeHeight="251660288" behindDoc="0" locked="0" layoutInCell="1" allowOverlap="1" wp14:anchorId="19072292" wp14:editId="41C60CF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8"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E593D"/>
    <w:rsid w:val="00436E6A"/>
    <w:rsid w:val="005374F8"/>
    <w:rsid w:val="005C0AF9"/>
    <w:rsid w:val="005D0EC3"/>
    <w:rsid w:val="005F143E"/>
    <w:rsid w:val="0061139E"/>
    <w:rsid w:val="0068073E"/>
    <w:rsid w:val="006D2FDD"/>
    <w:rsid w:val="007A66F9"/>
    <w:rsid w:val="00812A5A"/>
    <w:rsid w:val="00865FCC"/>
    <w:rsid w:val="008D520E"/>
    <w:rsid w:val="009A6CC8"/>
    <w:rsid w:val="00A6727F"/>
    <w:rsid w:val="00A8521E"/>
    <w:rsid w:val="00BA6851"/>
    <w:rsid w:val="00CA05D1"/>
    <w:rsid w:val="00CC3AA2"/>
    <w:rsid w:val="00D1418C"/>
    <w:rsid w:val="00D55946"/>
    <w:rsid w:val="00DA1DF0"/>
    <w:rsid w:val="00E823E2"/>
    <w:rsid w:val="00EC392B"/>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987650">
      <w:bodyDiv w:val="1"/>
      <w:marLeft w:val="0"/>
      <w:marRight w:val="0"/>
      <w:marTop w:val="0"/>
      <w:marBottom w:val="0"/>
      <w:divBdr>
        <w:top w:val="none" w:sz="0" w:space="0" w:color="auto"/>
        <w:left w:val="none" w:sz="0" w:space="0" w:color="auto"/>
        <w:bottom w:val="none" w:sz="0" w:space="0" w:color="auto"/>
        <w:right w:val="none" w:sz="0" w:space="0" w:color="auto"/>
      </w:divBdr>
    </w:div>
    <w:div w:id="10665379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2757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2019-11-13T12:02:00Z</cp:lastPrinted>
  <dcterms:created xsi:type="dcterms:W3CDTF">2019-10-16T10:58:00Z</dcterms:created>
  <dcterms:modified xsi:type="dcterms:W3CDTF">2019-11-13T12:02:00Z</dcterms:modified>
</cp:coreProperties>
</file>