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A90" w:rsidRPr="00887A90" w:rsidRDefault="00887A90" w:rsidP="000F6CC8">
      <w:pPr>
        <w:spacing w:line="280" w:lineRule="atLeast"/>
        <w:jc w:val="both"/>
        <w:rPr>
          <w:b/>
          <w:sz w:val="22"/>
          <w:lang w:val="en-US"/>
        </w:rPr>
      </w:pPr>
      <w:bookmarkStart w:id="0" w:name="_Hlk532821787"/>
      <w:proofErr w:type="gramStart"/>
      <w:r w:rsidRPr="00887A90">
        <w:rPr>
          <w:b/>
          <w:sz w:val="22"/>
          <w:lang w:val="en-US"/>
        </w:rPr>
        <w:t>ebm-papst</w:t>
      </w:r>
      <w:proofErr w:type="gramEnd"/>
      <w:r w:rsidRPr="00887A90">
        <w:rPr>
          <w:b/>
          <w:sz w:val="22"/>
          <w:lang w:val="en-US"/>
        </w:rPr>
        <w:t xml:space="preserve"> is adding to its unique portfolio of EC gas blowers and setting a new standard with its VG 450, a compact, quiet, reliable and energy-efficient blower that enables heating output of up to 4 megawatts for the first time. </w:t>
      </w:r>
    </w:p>
    <w:p w:rsidR="00887A90" w:rsidRPr="00887A90" w:rsidRDefault="00887A90" w:rsidP="000F6CC8">
      <w:pPr>
        <w:spacing w:line="280" w:lineRule="atLeast"/>
        <w:jc w:val="both"/>
        <w:rPr>
          <w:sz w:val="22"/>
          <w:lang w:val="en-US"/>
        </w:rPr>
      </w:pPr>
    </w:p>
    <w:p w:rsidR="00887A90" w:rsidRPr="00887A90" w:rsidRDefault="00887A90" w:rsidP="000F6CC8">
      <w:pPr>
        <w:spacing w:line="280" w:lineRule="atLeast"/>
        <w:jc w:val="both"/>
        <w:rPr>
          <w:rFonts w:cs="Arial"/>
          <w:b/>
          <w:color w:val="000000" w:themeColor="text1"/>
          <w:sz w:val="22"/>
          <w:lang w:val="en-US"/>
        </w:rPr>
      </w:pPr>
      <w:r w:rsidRPr="00887A90">
        <w:rPr>
          <w:b/>
          <w:color w:val="000000" w:themeColor="text1"/>
          <w:sz w:val="22"/>
          <w:lang w:val="en-US"/>
        </w:rPr>
        <w:t>New top performer</w:t>
      </w:r>
    </w:p>
    <w:p w:rsidR="00887A90" w:rsidRPr="00887A90" w:rsidRDefault="00887A90" w:rsidP="000F6CC8">
      <w:pPr>
        <w:spacing w:line="280" w:lineRule="atLeast"/>
        <w:jc w:val="both"/>
        <w:rPr>
          <w:rFonts w:cs="Arial"/>
          <w:color w:val="000000" w:themeColor="text1"/>
          <w:sz w:val="22"/>
          <w:lang w:val="en-US"/>
        </w:rPr>
      </w:pPr>
      <w:r w:rsidRPr="00887A90">
        <w:rPr>
          <w:color w:val="000000" w:themeColor="text1"/>
          <w:sz w:val="22"/>
          <w:lang w:val="en-US"/>
        </w:rPr>
        <w:t xml:space="preserve">With its VG 450, ebm-papst is introducing its most powerful centrifugal blower yet with EC technology for premix gas boilers. Now, with only a single compact blower, manufacturers can reach heating output of up to 4 megawatts, enough to heat large buildings or housing developments with several hundred units. Such output previously called for the use of multiple cascaded condensing boilers, i.e. boilers operating in series. Now a single boiler is enough, which reduces costs for installation, operation and maintenance. </w:t>
      </w:r>
    </w:p>
    <w:p w:rsidR="00887A90" w:rsidRPr="00887A90" w:rsidRDefault="00887A90" w:rsidP="000F6CC8">
      <w:pPr>
        <w:spacing w:line="280" w:lineRule="atLeast"/>
        <w:jc w:val="both"/>
        <w:rPr>
          <w:rFonts w:cs="Arial"/>
          <w:color w:val="000000" w:themeColor="text1"/>
          <w:sz w:val="22"/>
          <w:lang w:val="en-US"/>
        </w:rPr>
      </w:pPr>
    </w:p>
    <w:p w:rsidR="00887A90" w:rsidRPr="00887A90" w:rsidRDefault="00887A90" w:rsidP="000F6CC8">
      <w:pPr>
        <w:spacing w:line="280" w:lineRule="atLeast"/>
        <w:jc w:val="both"/>
        <w:rPr>
          <w:rFonts w:cs="Arial"/>
          <w:b/>
          <w:color w:val="000000" w:themeColor="text1"/>
          <w:sz w:val="22"/>
          <w:lang w:val="en-US"/>
        </w:rPr>
      </w:pPr>
      <w:r w:rsidRPr="00887A90">
        <w:rPr>
          <w:b/>
          <w:color w:val="000000" w:themeColor="text1"/>
          <w:sz w:val="22"/>
          <w:lang w:val="en-US"/>
        </w:rPr>
        <w:t>Great performance in a compact package</w:t>
      </w:r>
    </w:p>
    <w:p w:rsidR="00887A90" w:rsidRPr="00887A90" w:rsidRDefault="00887A90" w:rsidP="000F6CC8">
      <w:pPr>
        <w:spacing w:line="280" w:lineRule="atLeast"/>
        <w:jc w:val="both"/>
        <w:rPr>
          <w:rFonts w:cs="Arial"/>
          <w:color w:val="000000" w:themeColor="text1"/>
          <w:sz w:val="22"/>
          <w:lang w:val="en-US"/>
        </w:rPr>
      </w:pPr>
      <w:r w:rsidRPr="00887A90">
        <w:rPr>
          <w:color w:val="000000" w:themeColor="text1"/>
          <w:sz w:val="22"/>
          <w:lang w:val="en-US"/>
        </w:rPr>
        <w:t>The blower is very compact and is driven by a powerful and energy-efficient GreenTech EC motor. Its impeller and housing are made of aluminum and have been aerodynamically optimized and adapted to the characteristics of the motor, enabling speeds of up to 4,250 rpm. Thanks to its high modulation level and smooth speed control, the VG 450 is very flexible.</w:t>
      </w:r>
    </w:p>
    <w:p w:rsidR="00887A90" w:rsidRPr="00887A90" w:rsidRDefault="00887A90" w:rsidP="000F6CC8">
      <w:pPr>
        <w:spacing w:line="280" w:lineRule="atLeast"/>
        <w:jc w:val="both"/>
        <w:rPr>
          <w:rFonts w:cs="Arial"/>
          <w:b/>
          <w:color w:val="000000" w:themeColor="text1"/>
          <w:sz w:val="22"/>
          <w:lang w:val="en-US"/>
        </w:rPr>
      </w:pPr>
    </w:p>
    <w:p w:rsidR="00887A90" w:rsidRPr="00887A90" w:rsidRDefault="00887A90" w:rsidP="000F6CC8">
      <w:pPr>
        <w:spacing w:line="280" w:lineRule="atLeast"/>
        <w:jc w:val="both"/>
        <w:rPr>
          <w:rFonts w:cs="Arial"/>
          <w:b/>
          <w:color w:val="000000" w:themeColor="text1"/>
          <w:sz w:val="22"/>
          <w:lang w:val="en-US"/>
        </w:rPr>
      </w:pPr>
      <w:r w:rsidRPr="00887A90">
        <w:rPr>
          <w:b/>
          <w:color w:val="000000" w:themeColor="text1"/>
          <w:sz w:val="22"/>
          <w:lang w:val="en-US"/>
        </w:rPr>
        <w:t>Easy integration with MODBUS</w:t>
      </w:r>
    </w:p>
    <w:p w:rsidR="00887A90" w:rsidRPr="00887A90" w:rsidRDefault="00887A90" w:rsidP="000F6CC8">
      <w:pPr>
        <w:spacing w:line="280" w:lineRule="atLeast"/>
        <w:jc w:val="both"/>
        <w:rPr>
          <w:rFonts w:cs="Arial"/>
          <w:color w:val="000000" w:themeColor="text1"/>
          <w:sz w:val="22"/>
          <w:lang w:val="en-US"/>
        </w:rPr>
      </w:pPr>
      <w:r w:rsidRPr="00887A90">
        <w:rPr>
          <w:color w:val="000000" w:themeColor="text1"/>
          <w:sz w:val="22"/>
          <w:lang w:val="en-US"/>
        </w:rPr>
        <w:t xml:space="preserve">Among others, MODBUS serves as an interface for transmitting control signals; this open communications standard has established itself worldwide as a solution for open-loop control of actuators and sensors. This simplifies the integration of third-party components in the bus system. </w:t>
      </w:r>
    </w:p>
    <w:p w:rsidR="00887A90" w:rsidRPr="00887A90" w:rsidRDefault="00887A90" w:rsidP="000F6CC8">
      <w:pPr>
        <w:spacing w:line="280" w:lineRule="atLeast"/>
        <w:jc w:val="both"/>
        <w:rPr>
          <w:rFonts w:cs="Arial"/>
          <w:b/>
          <w:color w:val="000000" w:themeColor="text1"/>
          <w:sz w:val="22"/>
          <w:lang w:val="en-US"/>
        </w:rPr>
      </w:pPr>
    </w:p>
    <w:p w:rsidR="00887A90" w:rsidRPr="00887A90" w:rsidRDefault="00887A90" w:rsidP="000F6CC8">
      <w:pPr>
        <w:spacing w:line="280" w:lineRule="atLeast"/>
        <w:jc w:val="both"/>
        <w:rPr>
          <w:rFonts w:cs="Arial"/>
          <w:b/>
          <w:color w:val="000000" w:themeColor="text1"/>
          <w:sz w:val="22"/>
          <w:lang w:val="en-US"/>
        </w:rPr>
      </w:pPr>
      <w:r w:rsidRPr="00887A90">
        <w:rPr>
          <w:b/>
          <w:color w:val="000000" w:themeColor="text1"/>
          <w:sz w:val="22"/>
          <w:lang w:val="en-US"/>
        </w:rPr>
        <w:t>Local heating: the new trend</w:t>
      </w:r>
    </w:p>
    <w:bookmarkEnd w:id="0"/>
    <w:p w:rsidR="00887A90" w:rsidRPr="00887A90" w:rsidRDefault="00887A90" w:rsidP="000F6CC8">
      <w:pPr>
        <w:spacing w:line="280" w:lineRule="atLeast"/>
        <w:jc w:val="both"/>
        <w:rPr>
          <w:rFonts w:cs="Arial"/>
          <w:b/>
          <w:color w:val="4B535F"/>
          <w:sz w:val="22"/>
          <w:lang w:val="en-US"/>
        </w:rPr>
      </w:pPr>
      <w:r w:rsidRPr="00887A90">
        <w:rPr>
          <w:color w:val="000000" w:themeColor="text1"/>
          <w:sz w:val="22"/>
          <w:lang w:val="en-US"/>
        </w:rPr>
        <w:t xml:space="preserve">Space-saving, environmentally friendly and powerful gas-powered central heating units are gaining in importance with growing demand for local heating networks, which do not need to transport heating water over such long distances as In district heating networks and thus have minimal heat losses. In addition, the infrastructure for decentralized heating solutions is less complex. All told, this makes local heating supply more energy-efficient and economical for large buildings such as hospitals or apartment blocks and also for housing developments. With the VG 450, planners now have an entirely new set of options. </w:t>
      </w:r>
    </w:p>
    <w:p w:rsidR="00887A90" w:rsidRPr="00C12C36" w:rsidRDefault="00887A90" w:rsidP="00887A90">
      <w:pPr>
        <w:pStyle w:val="berschrift1"/>
        <w:jc w:val="both"/>
        <w:rPr>
          <w:b w:val="0"/>
        </w:rPr>
      </w:pPr>
      <w:r w:rsidRPr="00887A90">
        <w:rPr>
          <w:lang w:val="en-US"/>
        </w:rPr>
        <w:br w:type="page"/>
      </w:r>
      <w:r w:rsidRPr="00C12C36">
        <w:rPr>
          <w:noProof/>
        </w:rPr>
        <w:lastRenderedPageBreak/>
        <w:drawing>
          <wp:inline distT="0" distB="0" distL="0" distR="0" wp14:anchorId="6EE6FAD3" wp14:editId="2E316398">
            <wp:extent cx="2838734" cy="290170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838050" cy="2901010"/>
                    </a:xfrm>
                    <a:prstGeom prst="rect">
                      <a:avLst/>
                    </a:prstGeom>
                  </pic:spPr>
                </pic:pic>
              </a:graphicData>
            </a:graphic>
          </wp:inline>
        </w:drawing>
      </w:r>
    </w:p>
    <w:p w:rsidR="00887A90" w:rsidRPr="00887A90" w:rsidRDefault="00887A90" w:rsidP="00887A90">
      <w:pPr>
        <w:pStyle w:val="berschrift1"/>
        <w:jc w:val="both"/>
        <w:rPr>
          <w:rFonts w:ascii="Arial" w:hAnsi="Arial" w:cs="Arial"/>
          <w:b w:val="0"/>
          <w:lang w:val="en-US"/>
        </w:rPr>
      </w:pPr>
      <w:r w:rsidRPr="00887A90">
        <w:rPr>
          <w:rFonts w:ascii="Arial" w:hAnsi="Arial"/>
          <w:b w:val="0"/>
          <w:lang w:val="en-US"/>
        </w:rPr>
        <w:t xml:space="preserve">Fig. 1: The VG 450 is the new top performer – not only in </w:t>
      </w:r>
    </w:p>
    <w:p w:rsidR="00887A90" w:rsidRPr="00887A90" w:rsidRDefault="00887A90" w:rsidP="00887A90">
      <w:pPr>
        <w:pStyle w:val="berschrift1"/>
        <w:jc w:val="both"/>
        <w:rPr>
          <w:rFonts w:ascii="Arial" w:hAnsi="Arial" w:cs="Arial"/>
          <w:b w:val="0"/>
          <w:lang w:val="en-US"/>
        </w:rPr>
      </w:pPr>
      <w:proofErr w:type="gramStart"/>
      <w:r w:rsidRPr="00887A90">
        <w:rPr>
          <w:rFonts w:ascii="Arial" w:hAnsi="Arial"/>
          <w:b w:val="0"/>
          <w:lang w:val="en-US"/>
        </w:rPr>
        <w:t>ebm-papst’s</w:t>
      </w:r>
      <w:proofErr w:type="gramEnd"/>
      <w:r w:rsidRPr="00887A90">
        <w:rPr>
          <w:rFonts w:ascii="Arial" w:hAnsi="Arial"/>
          <w:b w:val="0"/>
          <w:lang w:val="en-US"/>
        </w:rPr>
        <w:t xml:space="preserve"> portfolio but in condensing technology in general.</w:t>
      </w:r>
    </w:p>
    <w:p w:rsidR="00887A90" w:rsidRDefault="00887A90" w:rsidP="00887A90">
      <w:pPr>
        <w:rPr>
          <w:lang w:val="en-US"/>
        </w:rPr>
      </w:pPr>
    </w:p>
    <w:p w:rsidR="000F6CC8" w:rsidRPr="00887A90" w:rsidRDefault="000F6CC8" w:rsidP="00887A90">
      <w:pPr>
        <w:rPr>
          <w:lang w:val="en-US"/>
        </w:rPr>
      </w:pPr>
    </w:p>
    <w:p w:rsidR="00887A90" w:rsidRPr="00887A90" w:rsidRDefault="00887A90" w:rsidP="00887A90">
      <w:pPr>
        <w:pStyle w:val="berschrift1"/>
        <w:jc w:val="both"/>
        <w:rPr>
          <w:rFonts w:ascii="Arial" w:hAnsi="Arial" w:cs="Arial"/>
          <w:b w:val="0"/>
          <w:lang w:val="en-US"/>
        </w:rPr>
      </w:pPr>
      <w:r w:rsidRPr="00887A90">
        <w:rPr>
          <w:rFonts w:ascii="Arial" w:hAnsi="Arial"/>
          <w:b w:val="0"/>
          <w:lang w:val="en-US"/>
        </w:rPr>
        <w:t>Fig. 1</w:t>
      </w:r>
      <w:r w:rsidRPr="00887A90">
        <w:rPr>
          <w:rFonts w:ascii="Arial" w:hAnsi="Arial"/>
          <w:b w:val="0"/>
          <w:lang w:val="en-US"/>
        </w:rPr>
        <w:tab/>
      </w:r>
      <w:r w:rsidRPr="00887A90">
        <w:rPr>
          <w:rFonts w:ascii="Arial" w:hAnsi="Arial"/>
          <w:b w:val="0"/>
          <w:lang w:val="en-US"/>
        </w:rPr>
        <w:tab/>
        <w:t>ebm-papst</w:t>
      </w:r>
    </w:p>
    <w:p w:rsidR="00887A90" w:rsidRPr="00887A90" w:rsidRDefault="00887A90" w:rsidP="00887A90">
      <w:pPr>
        <w:pStyle w:val="berschrift1"/>
        <w:jc w:val="both"/>
        <w:rPr>
          <w:rFonts w:ascii="Arial" w:hAnsi="Arial" w:cs="Arial"/>
          <w:b w:val="0"/>
          <w:lang w:val="en-US"/>
        </w:rPr>
      </w:pPr>
      <w:r w:rsidRPr="00887A90">
        <w:rPr>
          <w:rFonts w:ascii="Arial" w:hAnsi="Arial"/>
          <w:b w:val="0"/>
          <w:lang w:val="en-US"/>
        </w:rPr>
        <w:t>Characters</w:t>
      </w:r>
      <w:r w:rsidRPr="00887A90">
        <w:rPr>
          <w:rFonts w:ascii="Arial" w:hAnsi="Arial"/>
          <w:b w:val="0"/>
          <w:lang w:val="en-US"/>
        </w:rPr>
        <w:tab/>
        <w:t xml:space="preserve">Approx. 2,300, including headings and sub-headings </w:t>
      </w:r>
    </w:p>
    <w:p w:rsidR="00887A90" w:rsidRPr="00887A90" w:rsidRDefault="00887A90" w:rsidP="00887A90">
      <w:pPr>
        <w:pStyle w:val="berschrift1"/>
        <w:ind w:left="1410" w:hanging="1410"/>
        <w:jc w:val="both"/>
        <w:rPr>
          <w:rFonts w:ascii="Arial" w:hAnsi="Arial" w:cs="Arial"/>
          <w:b w:val="0"/>
          <w:lang w:val="en-US"/>
        </w:rPr>
      </w:pPr>
      <w:r w:rsidRPr="00887A90">
        <w:rPr>
          <w:rFonts w:ascii="Arial" w:hAnsi="Arial"/>
          <w:b w:val="0"/>
          <w:lang w:val="en-US"/>
        </w:rPr>
        <w:t>Tags</w:t>
      </w:r>
      <w:r w:rsidRPr="00887A90">
        <w:rPr>
          <w:rFonts w:ascii="Arial" w:hAnsi="Arial"/>
          <w:b w:val="0"/>
          <w:lang w:val="en-US"/>
        </w:rPr>
        <w:tab/>
      </w:r>
      <w:r w:rsidRPr="00887A90">
        <w:rPr>
          <w:rFonts w:ascii="Arial" w:hAnsi="Arial"/>
          <w:b w:val="0"/>
          <w:lang w:val="en-US"/>
        </w:rPr>
        <w:tab/>
        <w:t>EC technology, energy savings, gas blower, condensing technology</w:t>
      </w:r>
    </w:p>
    <w:p w:rsidR="00887A90" w:rsidRPr="00887A90" w:rsidRDefault="00887A90" w:rsidP="00887A90">
      <w:pPr>
        <w:pStyle w:val="berschrift1"/>
        <w:jc w:val="both"/>
        <w:rPr>
          <w:rFonts w:ascii="Arial" w:hAnsi="Arial" w:cs="Arial"/>
          <w:b w:val="0"/>
          <w:lang w:val="en-US"/>
        </w:rPr>
      </w:pPr>
      <w:r w:rsidRPr="00887A90">
        <w:rPr>
          <w:rFonts w:ascii="Arial" w:hAnsi="Arial"/>
          <w:b w:val="0"/>
          <w:lang w:val="en-US"/>
        </w:rPr>
        <w:t xml:space="preserve">Link </w:t>
      </w:r>
      <w:r w:rsidRPr="00887A90">
        <w:rPr>
          <w:rFonts w:ascii="Arial" w:hAnsi="Arial"/>
          <w:b w:val="0"/>
          <w:lang w:val="en-US"/>
        </w:rPr>
        <w:tab/>
      </w:r>
      <w:r w:rsidRPr="00887A90">
        <w:rPr>
          <w:rFonts w:ascii="Arial" w:hAnsi="Arial"/>
          <w:b w:val="0"/>
          <w:lang w:val="en-US"/>
        </w:rPr>
        <w:tab/>
      </w:r>
      <w:hyperlink r:id="rId9" w:history="1">
        <w:r w:rsidRPr="00887A90">
          <w:rPr>
            <w:rStyle w:val="Hyperlink"/>
            <w:rFonts w:ascii="Arial" w:hAnsi="Arial"/>
            <w:b w:val="0"/>
            <w:lang w:val="en-US"/>
          </w:rPr>
          <w:t>www.ebmpapst.com/vg450</w:t>
        </w:r>
      </w:hyperlink>
      <w:r w:rsidRPr="00887A90">
        <w:rPr>
          <w:rFonts w:ascii="Arial" w:hAnsi="Arial"/>
          <w:b w:val="0"/>
          <w:lang w:val="en-US"/>
        </w:rPr>
        <w:t xml:space="preserve"> </w:t>
      </w:r>
    </w:p>
    <w:p w:rsidR="00193B9B" w:rsidRDefault="00193B9B" w:rsidP="00193B9B">
      <w:pPr>
        <w:rPr>
          <w:rFonts w:cs="Arial"/>
          <w:b/>
          <w:sz w:val="22"/>
          <w:szCs w:val="22"/>
          <w:lang w:val="en-US"/>
        </w:rPr>
      </w:pPr>
    </w:p>
    <w:p w:rsidR="008D4095" w:rsidRDefault="008D4095"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0F6CC8">
      <w:headerReference w:type="even" r:id="rId10"/>
      <w:headerReference w:type="default" r:id="rId11"/>
      <w:footerReference w:type="even" r:id="rId12"/>
      <w:footerReference w:type="default" r:id="rId13"/>
      <w:headerReference w:type="first" r:id="rId14"/>
      <w:footerReference w:type="first" r:id="rId15"/>
      <w:pgSz w:w="11900" w:h="16840"/>
      <w:pgMar w:top="3544"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095" w:rsidRDefault="008D409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9A8" w:rsidRDefault="000F6CC8">
    <w:pPr>
      <w:pStyle w:val="Fuzeile"/>
    </w:pPr>
    <w:r w:rsidRPr="00C12C36">
      <w:rPr>
        <w:noProof/>
        <w:highlight w:val="yellow"/>
      </w:rPr>
      <mc:AlternateContent>
        <mc:Choice Requires="wps">
          <w:drawing>
            <wp:anchor distT="0" distB="0" distL="114300" distR="114300" simplePos="0" relativeHeight="251664384" behindDoc="0" locked="0" layoutInCell="1" allowOverlap="1" wp14:anchorId="2ABA659E" wp14:editId="4BD935FD">
              <wp:simplePos x="0" y="0"/>
              <wp:positionH relativeFrom="page">
                <wp:posOffset>609600</wp:posOffset>
              </wp:positionH>
              <wp:positionV relativeFrom="page">
                <wp:posOffset>10194290</wp:posOffset>
              </wp:positionV>
              <wp:extent cx="6696710" cy="584200"/>
              <wp:effectExtent l="0" t="0" r="0" b="6350"/>
              <wp:wrapThrough wrapText="bothSides">
                <wp:wrapPolygon edited="0">
                  <wp:start x="123" y="0"/>
                  <wp:lineTo x="123" y="21130"/>
                  <wp:lineTo x="21383" y="21130"/>
                  <wp:lineTo x="21383" y="0"/>
                  <wp:lineTo x="123" y="0"/>
                </wp:wrapPolygon>
              </wp:wrapThrough>
              <wp:docPr id="5" name="Textfeld 5"/>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887A90" w:rsidRPr="00C12C36" w:rsidRDefault="00887A90" w:rsidP="00887A90">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87A90">
                            <w:rPr>
                              <w:rFonts w:ascii="Arial" w:hAnsi="Arial"/>
                              <w:b/>
                              <w:sz w:val="14"/>
                              <w:szCs w:val="14"/>
                              <w:lang w:val="en-US"/>
                            </w:rPr>
                            <w:t>ebm-papst</w:t>
                          </w:r>
                          <w:proofErr w:type="gramEnd"/>
                          <w:r w:rsidRPr="00887A90">
                            <w:rPr>
                              <w:rFonts w:ascii="Arial" w:hAnsi="Arial"/>
                              <w:b/>
                              <w:sz w:val="14"/>
                              <w:szCs w:val="14"/>
                              <w:lang w:val="en-US"/>
                            </w:rPr>
                            <w:t xml:space="preserve"> Mulfingen GmbH &amp; Co. </w:t>
                          </w:r>
                          <w:r w:rsidRPr="00C12C36">
                            <w:rPr>
                              <w:rFonts w:ascii="Arial" w:hAnsi="Arial"/>
                              <w:b/>
                              <w:sz w:val="14"/>
                              <w:szCs w:val="14"/>
                            </w:rPr>
                            <w:t>KG</w:t>
                          </w:r>
                        </w:p>
                        <w:p w:rsidR="00887A90" w:rsidRPr="00C12C36" w:rsidRDefault="00887A90" w:rsidP="00887A90">
                          <w:pPr>
                            <w:widowControl w:val="0"/>
                            <w:autoSpaceDE w:val="0"/>
                            <w:autoSpaceDN w:val="0"/>
                            <w:adjustRightInd w:val="0"/>
                            <w:rPr>
                              <w:rFonts w:eastAsia="MS Mincho" w:cs="Arial"/>
                              <w:sz w:val="14"/>
                              <w:szCs w:val="14"/>
                            </w:rPr>
                          </w:pPr>
                          <w:r w:rsidRPr="00C12C36">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5" o:spid="_x0000_s1027" type="#_x0000_t202" style="position:absolute;margin-left:48pt;margin-top:802.7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oo7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U0o0a7BEj6LzUqiKTAM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" filled="f" stroked="f">
              <v:textbox>
                <w:txbxContent>
                  <w:p w:rsidR="00887A90" w:rsidRPr="00C12C36" w:rsidRDefault="00887A90" w:rsidP="00887A90">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87A90">
                      <w:rPr>
                        <w:rFonts w:ascii="Arial" w:hAnsi="Arial"/>
                        <w:b/>
                        <w:sz w:val="14"/>
                        <w:szCs w:val="14"/>
                        <w:lang w:val="en-US"/>
                      </w:rPr>
                      <w:t>ebm-papst</w:t>
                    </w:r>
                    <w:proofErr w:type="gramEnd"/>
                    <w:r w:rsidRPr="00887A90">
                      <w:rPr>
                        <w:rFonts w:ascii="Arial" w:hAnsi="Arial"/>
                        <w:b/>
                        <w:sz w:val="14"/>
                        <w:szCs w:val="14"/>
                        <w:lang w:val="en-US"/>
                      </w:rPr>
                      <w:t xml:space="preserve"> Mulfingen GmbH &amp; Co. </w:t>
                    </w:r>
                    <w:r w:rsidRPr="00C12C36">
                      <w:rPr>
                        <w:rFonts w:ascii="Arial" w:hAnsi="Arial"/>
                        <w:b/>
                        <w:sz w:val="14"/>
                        <w:szCs w:val="14"/>
                      </w:rPr>
                      <w:t>KG</w:t>
                    </w:r>
                  </w:p>
                  <w:p w:rsidR="00887A90" w:rsidRPr="00C12C36" w:rsidRDefault="00887A90" w:rsidP="00887A90">
                    <w:pPr>
                      <w:widowControl w:val="0"/>
                      <w:autoSpaceDE w:val="0"/>
                      <w:autoSpaceDN w:val="0"/>
                      <w:adjustRightInd w:val="0"/>
                      <w:rPr>
                        <w:rFonts w:eastAsia="MS Mincho" w:cs="Arial"/>
                        <w:sz w:val="14"/>
                        <w:szCs w:val="14"/>
                      </w:rPr>
                    </w:pPr>
                    <w:r w:rsidRPr="00C12C36">
                      <w:rPr>
                        <w:sz w:val="14"/>
                        <w:szCs w:val="14"/>
                      </w:rPr>
                      <w:t>Bachmühle 2 · 74673 Mulfingen · Germany · Phone +49 7938 81-0 · Fax +49 7938 81-110 · info1@de.ebmpapst.com · www.ebmpapst.com</w:t>
                    </w:r>
                  </w:p>
                </w:txbxContent>
              </v:textbox>
              <w10:wrap type="through"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095" w:rsidRDefault="008D409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095" w:rsidRDefault="008D409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2C5A3F10" wp14:editId="1D3200F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8D4095" w:rsidP="00193B9B">
                          <w:pPr>
                            <w:rPr>
                              <w:rStyle w:val="Seitenzahl"/>
                              <w:rFonts w:cs="Arial"/>
                              <w:sz w:val="16"/>
                              <w:szCs w:val="16"/>
                              <w:lang w:val="en-US"/>
                            </w:rPr>
                          </w:pPr>
                          <w:r>
                            <w:rPr>
                              <w:rFonts w:cs="Arial"/>
                              <w:sz w:val="16"/>
                              <w:szCs w:val="16"/>
                              <w:lang w:val="en-US"/>
                            </w:rPr>
                            <w:t>March 11, 2019</w:t>
                          </w:r>
                          <w:bookmarkStart w:id="1" w:name="_GoBack"/>
                          <w:bookmarkEnd w:id="1"/>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D9445C">
                            <w:rPr>
                              <w:rStyle w:val="Seitenzahl"/>
                              <w:rFonts w:cs="Arial"/>
                              <w:noProof/>
                              <w:sz w:val="16"/>
                              <w:szCs w:val="16"/>
                              <w:lang w:val="en-US"/>
                            </w:rPr>
                            <w:t>1</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D9445C">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8D4095" w:rsidP="00193B9B">
                    <w:pPr>
                      <w:rPr>
                        <w:rStyle w:val="Seitenzahl"/>
                        <w:rFonts w:cs="Arial"/>
                        <w:sz w:val="16"/>
                        <w:szCs w:val="16"/>
                        <w:lang w:val="en-US"/>
                      </w:rPr>
                    </w:pPr>
                    <w:r>
                      <w:rPr>
                        <w:rFonts w:cs="Arial"/>
                        <w:sz w:val="16"/>
                        <w:szCs w:val="16"/>
                        <w:lang w:val="en-US"/>
                      </w:rPr>
                      <w:t>March 11, 2019</w:t>
                    </w:r>
                    <w:bookmarkStart w:id="2" w:name="_GoBack"/>
                    <w:bookmarkEnd w:id="2"/>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D9445C">
                      <w:rPr>
                        <w:rStyle w:val="Seitenzahl"/>
                        <w:rFonts w:cs="Arial"/>
                        <w:noProof/>
                        <w:sz w:val="16"/>
                        <w:szCs w:val="16"/>
                        <w:lang w:val="en-US"/>
                      </w:rPr>
                      <w:t>1</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D9445C">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225AAC8A" wp14:editId="0B99EA33">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887A90" w:rsidRPr="00887A90" w:rsidRDefault="00887A90" w:rsidP="00887A90">
    <w:pPr>
      <w:pStyle w:val="-B-Zwischen"/>
      <w:rPr>
        <w:rFonts w:ascii="Arial" w:hAnsi="Arial" w:cs="Arial"/>
        <w:lang w:val="en-US"/>
      </w:rPr>
    </w:pPr>
    <w:r w:rsidRPr="00887A90">
      <w:rPr>
        <w:rFonts w:ascii="Arial" w:hAnsi="Arial"/>
        <w:lang w:val="en-US"/>
      </w:rPr>
      <w:t>VG 450 gas blower</w:t>
    </w:r>
  </w:p>
  <w:p w:rsidR="00887A90" w:rsidRPr="00887A90" w:rsidRDefault="00887A90" w:rsidP="00887A90">
    <w:pPr>
      <w:rPr>
        <w:b/>
        <w:sz w:val="32"/>
        <w:szCs w:val="32"/>
        <w:lang w:val="en-US"/>
      </w:rPr>
    </w:pPr>
    <w:r w:rsidRPr="00887A90">
      <w:rPr>
        <w:b/>
        <w:sz w:val="32"/>
        <w:szCs w:val="32"/>
        <w:lang w:val="en-US"/>
      </w:rPr>
      <w:t xml:space="preserve">The world’s most powerful gas blower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095" w:rsidRDefault="008D409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0F6CC8"/>
    <w:rsid w:val="00114F31"/>
    <w:rsid w:val="0013755A"/>
    <w:rsid w:val="00193B9B"/>
    <w:rsid w:val="001F6896"/>
    <w:rsid w:val="0023497E"/>
    <w:rsid w:val="002529A8"/>
    <w:rsid w:val="0028417B"/>
    <w:rsid w:val="002B10BE"/>
    <w:rsid w:val="0031353A"/>
    <w:rsid w:val="003E593D"/>
    <w:rsid w:val="005374F8"/>
    <w:rsid w:val="005C0AF9"/>
    <w:rsid w:val="005D0EC3"/>
    <w:rsid w:val="005E3FF5"/>
    <w:rsid w:val="005F143E"/>
    <w:rsid w:val="0068073E"/>
    <w:rsid w:val="006D2FDD"/>
    <w:rsid w:val="00812A5A"/>
    <w:rsid w:val="00865FCC"/>
    <w:rsid w:val="00887A90"/>
    <w:rsid w:val="008D4095"/>
    <w:rsid w:val="008D520E"/>
    <w:rsid w:val="009A5A49"/>
    <w:rsid w:val="009A6CC8"/>
    <w:rsid w:val="00A6727F"/>
    <w:rsid w:val="00A8521E"/>
    <w:rsid w:val="00BA6851"/>
    <w:rsid w:val="00CA05D1"/>
    <w:rsid w:val="00CC3AA2"/>
    <w:rsid w:val="00D1418C"/>
    <w:rsid w:val="00D55946"/>
    <w:rsid w:val="00D9445C"/>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vg450"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2791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7</cp:revision>
  <cp:lastPrinted>2019-02-26T09:24:00Z</cp:lastPrinted>
  <dcterms:created xsi:type="dcterms:W3CDTF">2018-12-20T11:45:00Z</dcterms:created>
  <dcterms:modified xsi:type="dcterms:W3CDTF">2019-02-26T09:24:00Z</dcterms:modified>
</cp:coreProperties>
</file>