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584" w:rsidRPr="00C52584" w:rsidRDefault="00C52584" w:rsidP="00C52584">
      <w:pPr>
        <w:jc w:val="both"/>
        <w:rPr>
          <w:rFonts w:eastAsiaTheme="minorEastAsia" w:cs="Arial"/>
          <w:b/>
          <w:sz w:val="21"/>
          <w:szCs w:val="21"/>
          <w:lang w:val="en-US"/>
        </w:rPr>
      </w:pPr>
      <w:r w:rsidRPr="00C52584">
        <w:rPr>
          <w:b/>
          <w:sz w:val="21"/>
          <w:szCs w:val="21"/>
          <w:lang w:val="en-US"/>
        </w:rPr>
        <w:t xml:space="preserve">COMPAMED in Düsseldorf is the leading international trade show for suppliers and developers of medical technology and is being held from November 12-15 this year. </w:t>
      </w:r>
      <w:proofErr w:type="gramStart"/>
      <w:r w:rsidRPr="00C52584">
        <w:rPr>
          <w:b/>
          <w:sz w:val="21"/>
          <w:szCs w:val="21"/>
          <w:lang w:val="en-US"/>
        </w:rPr>
        <w:t>ebm-papst</w:t>
      </w:r>
      <w:proofErr w:type="gramEnd"/>
      <w:r w:rsidRPr="00C52584">
        <w:rPr>
          <w:b/>
          <w:sz w:val="21"/>
          <w:szCs w:val="21"/>
          <w:lang w:val="en-US"/>
        </w:rPr>
        <w:t xml:space="preserve"> is showing ventilation and drive engineering solutions for innovative, reliable medical technology in hall 8b, booth H27.</w:t>
      </w:r>
    </w:p>
    <w:p w:rsidR="00C52584" w:rsidRPr="00C52584" w:rsidRDefault="00C52584" w:rsidP="00C52584">
      <w:pPr>
        <w:rPr>
          <w:rFonts w:eastAsiaTheme="minorEastAsia" w:cs="Arial"/>
          <w:sz w:val="21"/>
          <w:szCs w:val="21"/>
          <w:lang w:val="en-US"/>
        </w:rPr>
      </w:pPr>
    </w:p>
    <w:p w:rsidR="00C52584" w:rsidRPr="00C52584" w:rsidRDefault="00C52584" w:rsidP="00C52584">
      <w:pPr>
        <w:jc w:val="both"/>
        <w:rPr>
          <w:rFonts w:cs="Arial"/>
          <w:b/>
          <w:sz w:val="21"/>
          <w:szCs w:val="21"/>
          <w:lang w:val="en-US"/>
        </w:rPr>
      </w:pPr>
      <w:r w:rsidRPr="00C52584">
        <w:rPr>
          <w:b/>
          <w:sz w:val="21"/>
          <w:szCs w:val="21"/>
          <w:lang w:val="en-US"/>
        </w:rPr>
        <w:t>External rotor motors with integrated control electronics</w:t>
      </w:r>
    </w:p>
    <w:p w:rsidR="00C52584" w:rsidRPr="00C52584" w:rsidRDefault="00C52584" w:rsidP="00C52584">
      <w:pPr>
        <w:jc w:val="both"/>
        <w:rPr>
          <w:rFonts w:cs="Arial"/>
          <w:sz w:val="21"/>
          <w:szCs w:val="21"/>
          <w:lang w:val="en-US"/>
        </w:rPr>
      </w:pPr>
      <w:proofErr w:type="gramStart"/>
      <w:r w:rsidRPr="00C52584">
        <w:rPr>
          <w:sz w:val="21"/>
          <w:szCs w:val="21"/>
          <w:lang w:val="en-US"/>
        </w:rPr>
        <w:t>The brushless VDC-49.15-K4 external rotor motor from ebm-papst features outstanding power density and compact dimensions.</w:t>
      </w:r>
      <w:proofErr w:type="gramEnd"/>
      <w:r w:rsidRPr="00C52584">
        <w:rPr>
          <w:sz w:val="21"/>
          <w:szCs w:val="21"/>
          <w:lang w:val="en-US"/>
        </w:rPr>
        <w:t xml:space="preserve"> It has an integrated speed, torque, and position control function. The drive is equipped with completely integrated K4 operation and control electronics, and in combination with the </w:t>
      </w:r>
      <w:proofErr w:type="spellStart"/>
      <w:r w:rsidRPr="00C52584">
        <w:rPr>
          <w:sz w:val="21"/>
          <w:szCs w:val="21"/>
          <w:lang w:val="en-US"/>
        </w:rPr>
        <w:t>PerformaxPlus</w:t>
      </w:r>
      <w:proofErr w:type="spellEnd"/>
      <w:r w:rsidRPr="00C52584">
        <w:rPr>
          <w:sz w:val="21"/>
          <w:szCs w:val="21"/>
          <w:lang w:val="en-US"/>
        </w:rPr>
        <w:t xml:space="preserve"> 63 planetary gear, can be used in operating tables and pump drives.</w:t>
      </w:r>
    </w:p>
    <w:p w:rsidR="00C52584" w:rsidRPr="00C52584" w:rsidRDefault="00C52584" w:rsidP="00C52584">
      <w:pPr>
        <w:jc w:val="both"/>
        <w:rPr>
          <w:rFonts w:cs="Arial"/>
          <w:sz w:val="21"/>
          <w:szCs w:val="21"/>
          <w:lang w:val="en-US"/>
        </w:rPr>
      </w:pPr>
    </w:p>
    <w:p w:rsidR="00C52584" w:rsidRPr="00C52584" w:rsidRDefault="00C52584" w:rsidP="00C52584">
      <w:pPr>
        <w:jc w:val="both"/>
        <w:rPr>
          <w:rFonts w:cs="Arial"/>
          <w:b/>
          <w:sz w:val="21"/>
          <w:szCs w:val="21"/>
          <w:lang w:val="en-US"/>
        </w:rPr>
      </w:pPr>
      <w:r w:rsidRPr="00C52584">
        <w:rPr>
          <w:b/>
          <w:sz w:val="21"/>
          <w:szCs w:val="21"/>
          <w:lang w:val="en-US"/>
        </w:rPr>
        <w:t>Internal rotor motors for rehabilitation devices</w:t>
      </w:r>
    </w:p>
    <w:p w:rsidR="00C52584" w:rsidRPr="00C52584" w:rsidRDefault="00C52584" w:rsidP="00C52584">
      <w:pPr>
        <w:jc w:val="both"/>
        <w:rPr>
          <w:rFonts w:cs="Arial"/>
          <w:sz w:val="21"/>
          <w:szCs w:val="21"/>
          <w:lang w:val="en-US"/>
        </w:rPr>
      </w:pPr>
      <w:r w:rsidRPr="00C52584">
        <w:rPr>
          <w:sz w:val="21"/>
          <w:szCs w:val="21"/>
          <w:lang w:val="en-US"/>
        </w:rPr>
        <w:t xml:space="preserve">The brushless, electronically commutated internal rotor motors feature extremely smooth operation and a long service life. The K1 electronics module is dimensioned for operation with external control electronics that record the rotor position with Hall sensors, for example. In combination with the </w:t>
      </w:r>
      <w:proofErr w:type="spellStart"/>
      <w:r w:rsidRPr="00C52584">
        <w:rPr>
          <w:sz w:val="21"/>
          <w:szCs w:val="21"/>
          <w:lang w:val="en-US"/>
        </w:rPr>
        <w:t>Performax</w:t>
      </w:r>
      <w:proofErr w:type="spellEnd"/>
      <w:r w:rsidRPr="00C52584">
        <w:rPr>
          <w:sz w:val="21"/>
          <w:szCs w:val="21"/>
          <w:lang w:val="en-US"/>
        </w:rPr>
        <w:t xml:space="preserve"> 42 planetary gear, the ECI-42.40-K1 drive is installed in knee braces that are used in rehabilitation. The motors induce longitudinal displacement. </w:t>
      </w:r>
    </w:p>
    <w:p w:rsidR="00C52584" w:rsidRPr="00C52584" w:rsidRDefault="00C52584" w:rsidP="00C52584">
      <w:pPr>
        <w:jc w:val="both"/>
        <w:rPr>
          <w:rFonts w:cs="Arial"/>
          <w:sz w:val="21"/>
          <w:szCs w:val="21"/>
          <w:lang w:val="en-US"/>
        </w:rPr>
      </w:pPr>
    </w:p>
    <w:p w:rsidR="00C52584" w:rsidRPr="00C52584" w:rsidRDefault="00C52584" w:rsidP="00C52584">
      <w:pPr>
        <w:jc w:val="both"/>
        <w:rPr>
          <w:rFonts w:cs="Arial"/>
          <w:b/>
          <w:sz w:val="21"/>
          <w:szCs w:val="21"/>
          <w:lang w:val="en-US"/>
        </w:rPr>
      </w:pPr>
      <w:r w:rsidRPr="00C52584">
        <w:rPr>
          <w:b/>
          <w:sz w:val="21"/>
          <w:szCs w:val="21"/>
          <w:lang w:val="en-US"/>
        </w:rPr>
        <w:t>Getting there faster</w:t>
      </w:r>
    </w:p>
    <w:p w:rsidR="00C52584" w:rsidRPr="00C52584" w:rsidRDefault="00C52584" w:rsidP="00C52584">
      <w:pPr>
        <w:jc w:val="both"/>
        <w:rPr>
          <w:rFonts w:cs="Arial"/>
          <w:sz w:val="21"/>
          <w:szCs w:val="21"/>
          <w:lang w:val="en-US"/>
        </w:rPr>
      </w:pPr>
      <w:r w:rsidRPr="00C52584">
        <w:rPr>
          <w:sz w:val="21"/>
          <w:szCs w:val="21"/>
          <w:lang w:val="en-US"/>
        </w:rPr>
        <w:t>In the modular system, both standard and preferred types of the ebm-papst drives are available. Preferred types are ready for shipment within 48 hours for quick sampling purposes, for example. In this way, engineers can receive an ebm-papst drive, install it and test it in a short period of time so they can quickly progress in their development work – an important component of time to market.</w:t>
      </w:r>
    </w:p>
    <w:p w:rsidR="00C52584" w:rsidRPr="00C52584" w:rsidRDefault="00C52584" w:rsidP="00C52584">
      <w:pPr>
        <w:jc w:val="both"/>
        <w:rPr>
          <w:rFonts w:cs="Arial"/>
          <w:sz w:val="21"/>
          <w:szCs w:val="21"/>
          <w:lang w:val="en-US"/>
        </w:rPr>
      </w:pPr>
    </w:p>
    <w:p w:rsidR="00C52584" w:rsidRPr="00C52584" w:rsidRDefault="00C52584" w:rsidP="00C52584">
      <w:pPr>
        <w:rPr>
          <w:rFonts w:cs="Arial"/>
          <w:b/>
          <w:sz w:val="21"/>
          <w:szCs w:val="21"/>
          <w:lang w:val="en-US"/>
        </w:rPr>
      </w:pPr>
      <w:r w:rsidRPr="00C52584">
        <w:rPr>
          <w:b/>
          <w:sz w:val="21"/>
          <w:szCs w:val="21"/>
          <w:lang w:val="en-US"/>
        </w:rPr>
        <w:t>Centrifugal fans for respirators</w:t>
      </w:r>
    </w:p>
    <w:p w:rsidR="00C52584" w:rsidRPr="00EB1850" w:rsidRDefault="00C52584" w:rsidP="00C52584">
      <w:pPr>
        <w:jc w:val="both"/>
        <w:rPr>
          <w:rFonts w:cs="Arial"/>
          <w:sz w:val="21"/>
          <w:szCs w:val="21"/>
        </w:rPr>
      </w:pPr>
      <w:r w:rsidRPr="00C52584">
        <w:rPr>
          <w:sz w:val="21"/>
          <w:szCs w:val="21"/>
          <w:lang w:val="en-US"/>
        </w:rPr>
        <w:t xml:space="preserve">Patients with sleep apnea suffer from breathing interruptions while sleeping and require a breathing mask for support. The mask transports air (oxygen) into the lungs at regular intervals. Systematic head and air quantity control supports the body’s own breathing reflex, which requires a particularly high level of pressure. At the start of the breathing sequence, a high level of pressure is required and the level is low at the end. This means pressure fluctuations between 400 Pa and 2,000 Pa. The RV45 centrifugal fan from ebm-papst was specially developed for these requirements. Its highly dynamic characteristics enable it to deal with pressure fluctuation within 200 </w:t>
      </w:r>
      <w:proofErr w:type="spellStart"/>
      <w:r w:rsidRPr="00C52584">
        <w:rPr>
          <w:sz w:val="21"/>
          <w:szCs w:val="21"/>
          <w:lang w:val="en-US"/>
        </w:rPr>
        <w:t>ms</w:t>
      </w:r>
      <w:proofErr w:type="spellEnd"/>
      <w:r w:rsidRPr="00C52584">
        <w:rPr>
          <w:sz w:val="21"/>
          <w:szCs w:val="21"/>
          <w:lang w:val="en-US"/>
        </w:rPr>
        <w:t xml:space="preserve"> and with 410 l/min and a pressure increase of over 5,000 </w:t>
      </w:r>
      <w:proofErr w:type="gramStart"/>
      <w:r w:rsidRPr="00C52584">
        <w:rPr>
          <w:sz w:val="21"/>
          <w:szCs w:val="21"/>
          <w:lang w:val="en-US"/>
        </w:rPr>
        <w:t>Pa,</w:t>
      </w:r>
      <w:proofErr w:type="gramEnd"/>
      <w:r w:rsidRPr="00C52584">
        <w:rPr>
          <w:sz w:val="21"/>
          <w:szCs w:val="21"/>
          <w:lang w:val="en-US"/>
        </w:rPr>
        <w:t xml:space="preserve"> it delivers the technical support required for a refreshing night’s sleep. </w:t>
      </w:r>
      <w:r w:rsidRPr="00EB1850">
        <w:rPr>
          <w:sz w:val="21"/>
          <w:szCs w:val="21"/>
        </w:rPr>
        <w:t xml:space="preserve">The </w:t>
      </w:r>
      <w:proofErr w:type="spellStart"/>
      <w:r w:rsidRPr="00EB1850">
        <w:rPr>
          <w:sz w:val="21"/>
          <w:szCs w:val="21"/>
        </w:rPr>
        <w:t>fan</w:t>
      </w:r>
      <w:proofErr w:type="spellEnd"/>
      <w:r w:rsidRPr="00EB1850">
        <w:rPr>
          <w:sz w:val="21"/>
          <w:szCs w:val="21"/>
        </w:rPr>
        <w:t xml:space="preserve"> </w:t>
      </w:r>
      <w:proofErr w:type="spellStart"/>
      <w:r w:rsidRPr="00EB1850">
        <w:rPr>
          <w:sz w:val="21"/>
          <w:szCs w:val="21"/>
        </w:rPr>
        <w:t>is</w:t>
      </w:r>
      <w:proofErr w:type="spellEnd"/>
      <w:r w:rsidRPr="00EB1850">
        <w:rPr>
          <w:sz w:val="21"/>
          <w:szCs w:val="21"/>
        </w:rPr>
        <w:t xml:space="preserve"> </w:t>
      </w:r>
      <w:proofErr w:type="spellStart"/>
      <w:r w:rsidRPr="00EB1850">
        <w:rPr>
          <w:sz w:val="21"/>
          <w:szCs w:val="21"/>
        </w:rPr>
        <w:t>extremely</w:t>
      </w:r>
      <w:proofErr w:type="spellEnd"/>
      <w:r w:rsidRPr="00EB1850">
        <w:rPr>
          <w:sz w:val="21"/>
          <w:szCs w:val="21"/>
        </w:rPr>
        <w:t xml:space="preserve"> </w:t>
      </w:r>
      <w:proofErr w:type="spellStart"/>
      <w:r w:rsidRPr="00EB1850">
        <w:rPr>
          <w:sz w:val="21"/>
          <w:szCs w:val="21"/>
        </w:rPr>
        <w:t>quiet</w:t>
      </w:r>
      <w:proofErr w:type="spellEnd"/>
      <w:r w:rsidRPr="00EB1850">
        <w:rPr>
          <w:sz w:val="21"/>
          <w:szCs w:val="21"/>
        </w:rPr>
        <w:t xml:space="preserve"> </w:t>
      </w:r>
      <w:proofErr w:type="spellStart"/>
      <w:r w:rsidRPr="00EB1850">
        <w:rPr>
          <w:sz w:val="21"/>
          <w:szCs w:val="21"/>
        </w:rPr>
        <w:t>to</w:t>
      </w:r>
      <w:proofErr w:type="spellEnd"/>
      <w:r w:rsidRPr="00EB1850">
        <w:rPr>
          <w:sz w:val="21"/>
          <w:szCs w:val="21"/>
        </w:rPr>
        <w:t xml:space="preserve"> </w:t>
      </w:r>
      <w:proofErr w:type="spellStart"/>
      <w:r w:rsidRPr="00EB1850">
        <w:rPr>
          <w:sz w:val="21"/>
          <w:szCs w:val="21"/>
        </w:rPr>
        <w:t>encourage</w:t>
      </w:r>
      <w:proofErr w:type="spellEnd"/>
      <w:r w:rsidRPr="00EB1850">
        <w:rPr>
          <w:sz w:val="21"/>
          <w:szCs w:val="21"/>
        </w:rPr>
        <w:t xml:space="preserve"> </w:t>
      </w:r>
      <w:proofErr w:type="spellStart"/>
      <w:r w:rsidRPr="00EB1850">
        <w:rPr>
          <w:sz w:val="21"/>
          <w:szCs w:val="21"/>
        </w:rPr>
        <w:t>uninterrupted</w:t>
      </w:r>
      <w:proofErr w:type="spellEnd"/>
      <w:r w:rsidRPr="00EB1850">
        <w:rPr>
          <w:sz w:val="21"/>
          <w:szCs w:val="21"/>
        </w:rPr>
        <w:t xml:space="preserve"> </w:t>
      </w:r>
      <w:proofErr w:type="spellStart"/>
      <w:r w:rsidRPr="00EB1850">
        <w:rPr>
          <w:sz w:val="21"/>
          <w:szCs w:val="21"/>
        </w:rPr>
        <w:t>sleep</w:t>
      </w:r>
      <w:proofErr w:type="spellEnd"/>
      <w:r w:rsidRPr="00EB1850">
        <w:rPr>
          <w:sz w:val="21"/>
          <w:szCs w:val="21"/>
        </w:rPr>
        <w:t xml:space="preserve">. </w:t>
      </w:r>
    </w:p>
    <w:p w:rsidR="00C52584" w:rsidRPr="00EB1850" w:rsidRDefault="00C52584" w:rsidP="00C52584">
      <w:pPr>
        <w:jc w:val="both"/>
        <w:rPr>
          <w:rFonts w:cs="Arial"/>
          <w:sz w:val="21"/>
          <w:szCs w:val="21"/>
        </w:rPr>
      </w:pPr>
    </w:p>
    <w:p w:rsidR="00C52584" w:rsidRPr="00EB1850" w:rsidRDefault="00C52584" w:rsidP="00C52584">
      <w:pPr>
        <w:jc w:val="both"/>
        <w:rPr>
          <w:rFonts w:cs="Arial"/>
          <w:sz w:val="21"/>
          <w:szCs w:val="21"/>
        </w:rPr>
      </w:pPr>
    </w:p>
    <w:p w:rsidR="00C52584" w:rsidRPr="00EB1850" w:rsidRDefault="00C52584" w:rsidP="00C52584">
      <w:pPr>
        <w:rPr>
          <w:rFonts w:cs="Arial"/>
          <w:sz w:val="21"/>
          <w:szCs w:val="21"/>
        </w:rPr>
      </w:pPr>
      <w:r w:rsidRPr="00EB1850">
        <w:rPr>
          <w:noProof/>
          <w:sz w:val="21"/>
          <w:szCs w:val="21"/>
        </w:rPr>
        <w:lastRenderedPageBreak/>
        <w:drawing>
          <wp:inline distT="0" distB="0" distL="0" distR="0" wp14:anchorId="26E7330D" wp14:editId="0E9E4AA6">
            <wp:extent cx="3025350" cy="2411604"/>
            <wp:effectExtent l="0" t="0" r="3810" b="8255"/>
            <wp:docPr id="5" name="Grafik 5" descr="K:\VM\Fachpresse\Fachartikel_Pressemitteilung\2018\Pressemitteilungen\Compamed_Vorbericht\Bild_1_VD49_15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Compamed_Vorbericht\Bild_1_VD49_15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5226" cy="2411505"/>
                    </a:xfrm>
                    <a:prstGeom prst="rect">
                      <a:avLst/>
                    </a:prstGeom>
                    <a:noFill/>
                    <a:ln>
                      <a:noFill/>
                    </a:ln>
                  </pic:spPr>
                </pic:pic>
              </a:graphicData>
            </a:graphic>
          </wp:inline>
        </w:drawing>
      </w:r>
    </w:p>
    <w:p w:rsidR="00C52584" w:rsidRPr="00C52584" w:rsidRDefault="00C52584" w:rsidP="00C52584">
      <w:pPr>
        <w:rPr>
          <w:rFonts w:cs="Arial"/>
          <w:color w:val="000000"/>
          <w:sz w:val="21"/>
          <w:szCs w:val="21"/>
          <w:lang w:val="en-US"/>
        </w:rPr>
      </w:pPr>
      <w:r w:rsidRPr="00C52584">
        <w:rPr>
          <w:color w:val="000000"/>
          <w:sz w:val="21"/>
          <w:szCs w:val="21"/>
          <w:lang w:val="en-US"/>
        </w:rPr>
        <w:t>Figure 1: The VDC-49.15-K4 is used in operating tables and allows patients to be positioned perfectly.</w:t>
      </w:r>
    </w:p>
    <w:p w:rsidR="00C52584" w:rsidRPr="00C52584" w:rsidRDefault="00C52584" w:rsidP="00C52584">
      <w:pPr>
        <w:rPr>
          <w:rFonts w:cs="Arial"/>
          <w:color w:val="000000"/>
          <w:sz w:val="21"/>
          <w:szCs w:val="21"/>
          <w:lang w:val="en-US"/>
        </w:rPr>
      </w:pPr>
    </w:p>
    <w:p w:rsidR="00C52584" w:rsidRPr="00C52584" w:rsidRDefault="00C52584" w:rsidP="00C52584">
      <w:pPr>
        <w:rPr>
          <w:rFonts w:cs="Arial"/>
          <w:b/>
          <w:color w:val="000000" w:themeColor="text1"/>
          <w:sz w:val="21"/>
          <w:szCs w:val="21"/>
          <w:lang w:val="en-US"/>
        </w:rPr>
      </w:pPr>
    </w:p>
    <w:p w:rsidR="00C52584" w:rsidRPr="00C52584" w:rsidRDefault="00C52584" w:rsidP="00C52584">
      <w:pPr>
        <w:pStyle w:val="berschrift1"/>
        <w:jc w:val="both"/>
        <w:rPr>
          <w:rFonts w:ascii="Arial" w:hAnsi="Arial" w:cs="Arial"/>
          <w:b w:val="0"/>
          <w:color w:val="000000" w:themeColor="text1"/>
          <w:sz w:val="21"/>
          <w:szCs w:val="21"/>
          <w:lang w:val="en-US"/>
        </w:rPr>
      </w:pPr>
      <w:r w:rsidRPr="00C52584">
        <w:rPr>
          <w:rFonts w:ascii="Arial" w:hAnsi="Arial"/>
          <w:b w:val="0"/>
          <w:color w:val="000000" w:themeColor="text1"/>
          <w:sz w:val="21"/>
          <w:szCs w:val="21"/>
          <w:lang w:val="en-US"/>
        </w:rPr>
        <w:t>Figure 1</w:t>
      </w:r>
      <w:r w:rsidRPr="00C52584">
        <w:rPr>
          <w:rFonts w:ascii="Arial" w:hAnsi="Arial"/>
          <w:b w:val="0"/>
          <w:color w:val="000000" w:themeColor="text1"/>
          <w:sz w:val="21"/>
          <w:szCs w:val="21"/>
          <w:lang w:val="en-US"/>
        </w:rPr>
        <w:tab/>
        <w:t>ebm-papst</w:t>
      </w:r>
    </w:p>
    <w:p w:rsidR="00C52584" w:rsidRPr="00C52584" w:rsidRDefault="00C52584" w:rsidP="00C52584">
      <w:pPr>
        <w:pStyle w:val="berschrift1"/>
        <w:jc w:val="both"/>
        <w:rPr>
          <w:rFonts w:ascii="Arial" w:hAnsi="Arial" w:cs="Arial"/>
          <w:b w:val="0"/>
          <w:color w:val="000000" w:themeColor="text1"/>
          <w:sz w:val="21"/>
          <w:szCs w:val="21"/>
          <w:lang w:val="en-US"/>
        </w:rPr>
      </w:pPr>
      <w:r w:rsidRPr="00C52584">
        <w:rPr>
          <w:rFonts w:ascii="Arial" w:hAnsi="Arial"/>
          <w:b w:val="0"/>
          <w:color w:val="000000" w:themeColor="text1"/>
          <w:sz w:val="21"/>
          <w:szCs w:val="21"/>
          <w:lang w:val="en-US"/>
        </w:rPr>
        <w:t xml:space="preserve">Characters </w:t>
      </w:r>
      <w:r w:rsidRPr="00C52584">
        <w:rPr>
          <w:rFonts w:ascii="Arial" w:hAnsi="Arial"/>
          <w:b w:val="0"/>
          <w:color w:val="000000" w:themeColor="text1"/>
          <w:sz w:val="21"/>
          <w:szCs w:val="21"/>
          <w:lang w:val="en-US"/>
        </w:rPr>
        <w:tab/>
        <w:t xml:space="preserve">approx. 2,600, including headings and sub-headings </w:t>
      </w:r>
    </w:p>
    <w:p w:rsidR="00C52584" w:rsidRPr="00C52584" w:rsidRDefault="00C52584" w:rsidP="00C52584">
      <w:pPr>
        <w:pStyle w:val="berschrift1"/>
        <w:ind w:left="1410" w:hanging="1410"/>
        <w:jc w:val="both"/>
        <w:rPr>
          <w:rFonts w:ascii="Arial" w:hAnsi="Arial" w:cs="Arial"/>
          <w:b w:val="0"/>
          <w:color w:val="000000" w:themeColor="text1"/>
          <w:sz w:val="21"/>
          <w:szCs w:val="21"/>
          <w:lang w:val="en-US"/>
        </w:rPr>
      </w:pPr>
      <w:r w:rsidRPr="00C52584">
        <w:rPr>
          <w:rFonts w:ascii="Arial" w:hAnsi="Arial"/>
          <w:b w:val="0"/>
          <w:color w:val="000000" w:themeColor="text1"/>
          <w:sz w:val="21"/>
          <w:szCs w:val="21"/>
          <w:lang w:val="en-US"/>
        </w:rPr>
        <w:t>Tags</w:t>
      </w:r>
      <w:r w:rsidRPr="00C52584">
        <w:rPr>
          <w:rFonts w:ascii="Arial" w:hAnsi="Arial"/>
          <w:b w:val="0"/>
          <w:color w:val="000000" w:themeColor="text1"/>
          <w:sz w:val="21"/>
          <w:szCs w:val="21"/>
          <w:lang w:val="en-US"/>
        </w:rPr>
        <w:tab/>
      </w:r>
      <w:r w:rsidRPr="00C52584">
        <w:rPr>
          <w:rFonts w:ascii="Arial" w:hAnsi="Arial"/>
          <w:b w:val="0"/>
          <w:color w:val="000000" w:themeColor="text1"/>
          <w:sz w:val="21"/>
          <w:szCs w:val="21"/>
          <w:lang w:val="en-US"/>
        </w:rPr>
        <w:tab/>
        <w:t>medical technology, Compamed, internal rotor motor, external rotor motor, planetary gear, sleep apnea</w:t>
      </w:r>
    </w:p>
    <w:p w:rsidR="00C52584" w:rsidRPr="00C52584" w:rsidRDefault="00C52584" w:rsidP="00C52584">
      <w:pPr>
        <w:pStyle w:val="berschrift1"/>
        <w:jc w:val="both"/>
        <w:rPr>
          <w:rFonts w:ascii="Arial" w:hAnsi="Arial" w:cs="Arial"/>
          <w:b w:val="0"/>
          <w:color w:val="000000" w:themeColor="text1"/>
          <w:sz w:val="21"/>
          <w:szCs w:val="21"/>
          <w:lang w:val="en-US"/>
        </w:rPr>
      </w:pPr>
      <w:r w:rsidRPr="00C52584">
        <w:rPr>
          <w:rFonts w:ascii="Arial" w:hAnsi="Arial"/>
          <w:b w:val="0"/>
          <w:color w:val="000000" w:themeColor="text1"/>
          <w:sz w:val="21"/>
          <w:szCs w:val="21"/>
          <w:lang w:val="en-US"/>
        </w:rPr>
        <w:t xml:space="preserve">Link </w:t>
      </w:r>
      <w:r w:rsidRPr="00C52584">
        <w:rPr>
          <w:rFonts w:ascii="Arial" w:hAnsi="Arial"/>
          <w:b w:val="0"/>
          <w:color w:val="000000" w:themeColor="text1"/>
          <w:sz w:val="21"/>
          <w:szCs w:val="21"/>
          <w:lang w:val="en-US"/>
        </w:rPr>
        <w:tab/>
      </w:r>
      <w:r w:rsidRPr="00C52584">
        <w:rPr>
          <w:rFonts w:ascii="Arial" w:hAnsi="Arial"/>
          <w:b w:val="0"/>
          <w:color w:val="000000" w:themeColor="text1"/>
          <w:sz w:val="21"/>
          <w:szCs w:val="21"/>
          <w:lang w:val="en-US"/>
        </w:rPr>
        <w:tab/>
      </w:r>
      <w:hyperlink r:id="rId9" w:history="1">
        <w:r w:rsidRPr="00C52584">
          <w:rPr>
            <w:rStyle w:val="Hyperlink"/>
            <w:rFonts w:ascii="Arial" w:hAnsi="Arial"/>
            <w:b w:val="0"/>
            <w:sz w:val="21"/>
            <w:szCs w:val="21"/>
            <w:lang w:val="en-US"/>
          </w:rPr>
          <w:t>https://www.ebmpapst.com</w:t>
        </w:r>
      </w:hyperlink>
      <w:r w:rsidRPr="00C52584">
        <w:rPr>
          <w:rFonts w:ascii="Arial" w:hAnsi="Arial"/>
          <w:b w:val="0"/>
          <w:color w:val="000000" w:themeColor="text1"/>
          <w:sz w:val="21"/>
          <w:szCs w:val="21"/>
          <w:lang w:val="en-US"/>
        </w:rPr>
        <w:t xml:space="preserve"> </w:t>
      </w:r>
    </w:p>
    <w:p w:rsidR="00193B9B" w:rsidRDefault="00193B9B" w:rsidP="00193B9B">
      <w:pPr>
        <w:rPr>
          <w:rFonts w:cs="Arial"/>
          <w:b/>
          <w:sz w:val="22"/>
          <w:szCs w:val="22"/>
          <w:lang w:val="en-US"/>
        </w:rPr>
      </w:pPr>
      <w:bookmarkStart w:id="0" w:name="_GoBack"/>
      <w:bookmarkEnd w:id="0"/>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C52584" w:rsidP="00193B9B">
                          <w:pPr>
                            <w:rPr>
                              <w:rStyle w:val="Seitenzahl"/>
                              <w:rFonts w:cs="Arial"/>
                              <w:sz w:val="16"/>
                              <w:szCs w:val="16"/>
                              <w:lang w:val="en-US"/>
                            </w:rPr>
                          </w:pPr>
                          <w:r>
                            <w:rPr>
                              <w:rFonts w:cs="Arial"/>
                              <w:sz w:val="16"/>
                              <w:szCs w:val="16"/>
                              <w:lang w:val="en-US"/>
                            </w:rPr>
                            <w:t>October 2,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C52584" w:rsidP="00193B9B">
                    <w:pPr>
                      <w:rPr>
                        <w:rStyle w:val="Seitenzahl"/>
                        <w:rFonts w:cs="Arial"/>
                        <w:sz w:val="16"/>
                        <w:szCs w:val="16"/>
                        <w:lang w:val="en-US"/>
                      </w:rPr>
                    </w:pPr>
                    <w:r>
                      <w:rPr>
                        <w:rFonts w:cs="Arial"/>
                        <w:sz w:val="16"/>
                        <w:szCs w:val="16"/>
                        <w:lang w:val="en-US"/>
                      </w:rPr>
                      <w:t>October 2,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C52584" w:rsidRPr="00C52584" w:rsidRDefault="00C52584" w:rsidP="00C52584">
    <w:pPr>
      <w:pStyle w:val="-B-Zwischen"/>
      <w:rPr>
        <w:rFonts w:ascii="Arial" w:hAnsi="Arial" w:cs="Arial"/>
        <w:lang w:val="en-US"/>
      </w:rPr>
    </w:pPr>
    <w:proofErr w:type="gramStart"/>
    <w:r w:rsidRPr="00C52584">
      <w:rPr>
        <w:rFonts w:ascii="Arial" w:hAnsi="Arial" w:cs="Arial"/>
        <w:lang w:val="en-US"/>
      </w:rPr>
      <w:t>ebm-papst</w:t>
    </w:r>
    <w:proofErr w:type="gramEnd"/>
    <w:r w:rsidRPr="00C52584">
      <w:rPr>
        <w:rFonts w:ascii="Arial" w:hAnsi="Arial" w:cs="Arial"/>
        <w:lang w:val="en-US"/>
      </w:rPr>
      <w:t xml:space="preserve"> at COMPAMED</w:t>
    </w:r>
  </w:p>
  <w:p w:rsidR="002B10BE" w:rsidRPr="0028417B" w:rsidRDefault="00C52584" w:rsidP="00C52584">
    <w:pPr>
      <w:pStyle w:val="-B-Zwischen"/>
      <w:rPr>
        <w:rFonts w:cs="Arial"/>
        <w:b w:val="0"/>
        <w:sz w:val="32"/>
        <w:szCs w:val="32"/>
        <w:lang w:val="en-US"/>
      </w:rPr>
    </w:pPr>
    <w:r w:rsidRPr="00C52584">
      <w:rPr>
        <w:rFonts w:ascii="Arial" w:hAnsi="Arial" w:cs="Arial"/>
        <w:sz w:val="32"/>
        <w:lang w:val="en-US"/>
      </w:rPr>
      <w:t>Solutions for Medical Technology</w:t>
    </w:r>
    <w:r w:rsidR="002B10BE" w:rsidRPr="005374F8">
      <w:rPr>
        <w:noProof/>
        <w:highlight w:val="yellow"/>
      </w:rPr>
      <mc:AlternateContent>
        <mc:Choice Requires="wps">
          <w:drawing>
            <wp:anchor distT="0" distB="0" distL="114300" distR="114300" simplePos="0" relativeHeight="251660288" behindDoc="0" locked="0" layoutInCell="1" allowOverlap="1" wp14:anchorId="63765A3D" wp14:editId="4E70CD2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left:0;text-align:left;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p w:rsidR="00C52584" w:rsidRDefault="00C525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529A8"/>
    <w:rsid w:val="0028417B"/>
    <w:rsid w:val="002B10BE"/>
    <w:rsid w:val="0031353A"/>
    <w:rsid w:val="003E593D"/>
    <w:rsid w:val="005374F8"/>
    <w:rsid w:val="005C0AF9"/>
    <w:rsid w:val="005D0EC3"/>
    <w:rsid w:val="005F143E"/>
    <w:rsid w:val="0068073E"/>
    <w:rsid w:val="006D2FDD"/>
    <w:rsid w:val="00812A5A"/>
    <w:rsid w:val="00865FCC"/>
    <w:rsid w:val="008D520E"/>
    <w:rsid w:val="009A6CC8"/>
    <w:rsid w:val="00A6727F"/>
    <w:rsid w:val="00A8521E"/>
    <w:rsid w:val="00BA6851"/>
    <w:rsid w:val="00C52584"/>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2</cp:revision>
  <cp:lastPrinted>2018-07-19T13:57:00Z</cp:lastPrinted>
  <dcterms:created xsi:type="dcterms:W3CDTF">2018-10-08T06:37:00Z</dcterms:created>
  <dcterms:modified xsi:type="dcterms:W3CDTF">2018-10-08T06:37:00Z</dcterms:modified>
</cp:coreProperties>
</file>